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edu sys 酋长国 教育体系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K12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 edu sys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</w:pPr>
      <w:r>
        <w:rPr>
          <w:rStyle w:val="5"/>
          <w:rFonts w:ascii="Courier New" w:hAnsi="Courier New" w:eastAsia="Courier New" w:cs="Courier New"/>
          <w:b/>
          <w:i w:val="0"/>
          <w:caps w:val="0"/>
          <w:color w:val="333333"/>
          <w:spacing w:val="0"/>
          <w:sz w:val="19"/>
          <w:szCs w:val="19"/>
          <w:shd w:val="clear" w:fill="DCF2FB"/>
        </w:rPr>
        <w:t>教育系统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  <w:t>。菲律宾的教育体系则是仿效美国旧的教育制度而形成的，所有的科目（除了菲律宾语和社会研究）</w:t>
      </w:r>
      <w:r>
        <w:rPr>
          <w:rStyle w:val="5"/>
          <w:rFonts w:hint="default" w:ascii="Courier New" w:hAnsi="Courier New" w:eastAsia="Courier New" w:cs="Courier New"/>
          <w:b/>
          <w:i w:val="0"/>
          <w:caps w:val="0"/>
          <w:color w:val="333333"/>
          <w:spacing w:val="0"/>
          <w:sz w:val="19"/>
          <w:szCs w:val="19"/>
          <w:shd w:val="clear" w:fill="DCF2FB"/>
        </w:rPr>
        <w:t>几乎全部是英语，尤其是在私立学校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  <w:t>。</w:t>
      </w: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sz w:val="19"/>
          <w:szCs w:val="19"/>
          <w:shd w:val="clear" w:fill="DCF2FB"/>
        </w:rPr>
      </w:pPr>
    </w:p>
    <w:p>
      <w:pPr>
        <w:rPr>
          <w:rFonts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</w:rPr>
      </w:pPr>
      <w:r>
        <w:rPr>
          <w:rFonts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</w:rPr>
        <w:t>期的“创新赤字”，中国现在深陷臭名昭著的“中等收入陷阱”，唯一的出路就是通过创新，正如日本、韩国、新加坡和台湾之前所证明的那样。这需要的不仅仅是政府在研发方面的投资，它还需要一个以批判性思维和自由探索为前提的教育体系。反过来，这需要一个相对开放和民主的政治制度，不允许审查制度或研究中的“禁区”。学生和知识分子必须得到奖励，而不是因为挑战传统智慧和犯错误而受到迫害或惩罚。在这之前，中国将永远陷入中等收入陷阱——装配和生产，而不是创造和发明。</w:t>
      </w:r>
    </w:p>
    <w:p>
      <w:pPr>
        <w:rPr>
          <w:rFonts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个社会，英语对我们的确很重要。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Style w:val="5"/>
          <w:rFonts w:hint="default" w:ascii="Arial" w:hAnsi="Arial" w:eastAsia="Arial" w:cs="Arial"/>
          <w:b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游学 （Study Tour）</w:t>
      </w: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bdr w:val="none" w:color="auto" w:sz="0" w:space="0"/>
          <w:shd w:val="clear" w:fill="FFFFFF"/>
        </w:rPr>
        <w:t>，是世界各国、各民族文明中，最为传统的一种学习教育方式。现代教育意义上的游学，是20世纪随着世界和平潮流和全球化发展进程而产生，并逐渐成熟的一种国际性跨文化体验式教育模式。</w:t>
      </w:r>
    </w:p>
    <w:p>
      <w:pPr>
        <w:rPr>
          <w:rFonts w:hint="default" w:ascii="Times" w:hAnsi="Times" w:eastAsia="Times" w:cs="Times"/>
          <w:i w:val="0"/>
          <w:caps w:val="0"/>
          <w:color w:val="101010"/>
          <w:spacing w:val="0"/>
          <w:sz w:val="21"/>
          <w:szCs w:val="21"/>
          <w:shd w:val="clear" w:fill="C4F3B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335BF"/>
    <w:rsid w:val="00B3098B"/>
    <w:rsid w:val="0CE343B9"/>
    <w:rsid w:val="4D90591A"/>
    <w:rsid w:val="5A6335BF"/>
    <w:rsid w:val="6318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2020-08-27T16:30:00Z</dcterms:created>
  <dc:creator>u</dc:creator>
  <cp:lastModifiedBy>u</cp:lastModifiedBy>
  <dcterms:modified xsi:type="dcterms:W3CDTF">2020-09-05T05:37:59Z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