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gift 守则礼物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Georgia" w:hAnsi="Georgia" w:eastAsia="Georgia" w:cs="Georgia"/>
          <w:i w:val="0"/>
          <w:caps w:val="0"/>
          <w:color w:val="202020"/>
          <w:spacing w:val="0"/>
          <w:sz w:val="16"/>
          <w:szCs w:val="16"/>
          <w:shd w:val="clear" w:fill="FFFFFF"/>
        </w:rPr>
        <w:t>在恋爱中，男子多赠女方以化妆品、水果、花束等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2652F"/>
    <w:rsid w:val="57E2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2020-08-21T18:05:00Z</dcterms:created>
  <dc:creator>u</dc:creator>
  <cp:lastModifiedBy>u</cp:lastModifiedBy>
  <dcterms:modified xsi:type="dcterms:W3CDTF">2020-08-21T18:06:03Z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