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/>
        </w:rPr>
      </w:pPr>
      <w:bookmarkStart w:id="0" w:name="_Toc20086"/>
      <w:bookmarkStart w:id="1" w:name="_Toc22832"/>
      <w:r>
        <w:rPr>
          <w:rFonts w:hint="eastAsia"/>
        </w:rPr>
        <w:t>Atitit uep大波利尼西亚联合酋长国地理.docx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/>
              <w:lang w:val="en-US" w:eastAsia="zh-CN"/>
            </w:rPr>
            <w:t>领域与范围（基础地理）</w:t>
          </w:r>
          <w:r>
            <w:tab/>
          </w:r>
          <w:r>
            <w:fldChar w:fldCharType="begin"/>
          </w:r>
          <w:r>
            <w:instrText xml:space="preserve"> PAGEREF _Toc15880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_Toc27175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第一章 人口与民族</w:t>
          </w:r>
          <w:r>
            <w:tab/>
          </w:r>
          <w:r>
            <w:fldChar w:fldCharType="begin"/>
          </w:r>
          <w:r>
            <w:instrText xml:space="preserve"> PAGEREF _Toc27175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_Toc10805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rPr>
              <w:rFonts w:hint="eastAsia"/>
            </w:rPr>
            <w:t>地形</w:t>
          </w:r>
          <w:r>
            <w:rPr>
              <w:rFonts w:hint="eastAsia"/>
              <w:lang w:val="en-US" w:eastAsia="zh-CN"/>
            </w:rPr>
            <w:t>与气候</w:t>
          </w:r>
          <w:r>
            <w:tab/>
          </w:r>
          <w:r>
            <w:fldChar w:fldCharType="begin"/>
          </w:r>
          <w:r>
            <w:instrText xml:space="preserve"> PAGEREF _Toc10805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第三章 </w:t>
          </w:r>
          <w:r>
            <w:rPr>
              <w:rFonts w:hint="eastAsia"/>
            </w:rPr>
            <w:t>经济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农业  工业 服务业</w:t>
          </w:r>
          <w:r>
            <w:tab/>
          </w:r>
          <w:r>
            <w:fldChar w:fldCharType="begin"/>
          </w:r>
          <w:r>
            <w:instrText xml:space="preserve"> PAGEREF _Toc11638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_Toc26468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eastAsia"/>
            </w:rPr>
            <w:t>锦绣河山</w:t>
          </w:r>
          <w:r>
            <w:tab/>
          </w:r>
          <w:r>
            <w:fldChar w:fldCharType="begin"/>
          </w:r>
          <w:r>
            <w:instrText xml:space="preserve"> PAGEREF _Toc26468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第一节 </w:t>
          </w:r>
          <w:r>
            <w:rPr>
              <w:rFonts w:hint="eastAsia"/>
              <w:lang w:eastAsia="zh-CN"/>
            </w:rPr>
            <w:t>、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波利尼西亚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美拉尼西亚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Melanesia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密克罗尼西亚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（Micronesia）</w:t>
          </w:r>
          <w:r>
            <w:tab/>
          </w:r>
          <w:r>
            <w:fldChar w:fldCharType="begin"/>
          </w:r>
          <w:r>
            <w:instrText xml:space="preserve"> PAGEREF _Toc1211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联合酋长国诸岛</w:t>
          </w:r>
          <w:r>
            <w:tab/>
          </w:r>
          <w:r>
            <w:fldChar w:fldCharType="begin"/>
          </w:r>
          <w:r>
            <w:instrText xml:space="preserve"> PAGEREF _Toc18627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_Toc28721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Xx河</w:t>
          </w:r>
          <w:r>
            <w:tab/>
          </w:r>
          <w:r>
            <w:fldChar w:fldCharType="begin"/>
          </w:r>
          <w:r>
            <w:instrText xml:space="preserve"> PAGEREF _Toc28721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Xx高地</w:t>
          </w:r>
          <w:r>
            <w:tab/>
          </w:r>
          <w:r>
            <w:fldChar w:fldCharType="begin"/>
          </w:r>
          <w:r>
            <w:instrText xml:space="preserve"> PAGEREF _Toc2118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_Toc6680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第五章 </w:t>
          </w:r>
          <w:r>
            <w:rPr>
              <w:rFonts w:hint="eastAsia"/>
            </w:rPr>
            <w:t>交通</w:t>
          </w:r>
          <w:r>
            <w:tab/>
          </w:r>
          <w:r>
            <w:fldChar w:fldCharType="begin"/>
          </w:r>
          <w:r>
            <w:instrText xml:space="preserve"> PAGEREF _Toc6680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航空 水运</w:t>
          </w:r>
          <w:r>
            <w:tab/>
          </w:r>
          <w:r>
            <w:fldChar w:fldCharType="begin"/>
          </w:r>
          <w:r>
            <w:instrText xml:space="preserve"> PAGEREF _Toc1759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第六章 </w:t>
          </w:r>
          <w:r>
            <w:rPr>
              <w:rFonts w:hint="default"/>
              <w:lang w:val="en-US" w:eastAsia="zh-CN"/>
            </w:rPr>
            <w:t>资源与环境</w:t>
          </w:r>
          <w:r>
            <w:tab/>
          </w:r>
          <w:r>
            <w:fldChar w:fldCharType="begin"/>
          </w:r>
          <w:r>
            <w:instrText xml:space="preserve"> PAGEREF _Toc2182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rPr>
              <w:rFonts w:hint="eastAsia"/>
            </w:rPr>
            <w:t>历史名城与现代都市</w:t>
          </w:r>
          <w:r>
            <w:tab/>
          </w:r>
          <w:r>
            <w:fldChar w:fldCharType="begin"/>
          </w:r>
          <w:r>
            <w:instrText xml:space="preserve"> PAGEREF _Toc24460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_Toc27322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 xml:space="preserve">马尼拉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东方明珠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绑架之都 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小纽约</w:t>
          </w:r>
          <w:r>
            <w:tab/>
          </w:r>
          <w:r>
            <w:fldChar w:fldCharType="begin"/>
          </w:r>
          <w:r>
            <w:instrText xml:space="preserve"> PAGEREF _Toc27322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_Toc27621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金融之都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马卡提</w:t>
          </w:r>
          <w:r>
            <w:tab/>
          </w:r>
          <w:r>
            <w:fldChar w:fldCharType="begin"/>
          </w:r>
          <w:r>
            <w:instrText xml:space="preserve"> PAGEREF _Toc27621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_Toc17905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第三节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虎城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mandaluyong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龙城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奎松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翡翠城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文珍俞巴市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金三角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xx城</w:t>
          </w:r>
          <w:r>
            <w:tab/>
          </w:r>
          <w:r>
            <w:fldChar w:fldCharType="begin"/>
          </w:r>
          <w:r>
            <w:instrText xml:space="preserve"> PAGEREF _Toc17905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赌城 </w:t>
          </w:r>
          <w:r>
            <w:rPr>
              <w:rFonts w:hint="eastAsia"/>
              <w:lang w:val="en-US" w:eastAsia="zh-CN"/>
            </w:rPr>
            <w:t xml:space="preserve"> 帕塞</w:t>
          </w:r>
          <w:r>
            <w:tab/>
          </w:r>
          <w:r>
            <w:fldChar w:fldCharType="begin"/>
          </w:r>
          <w:r>
            <w:instrText xml:space="preserve"> PAGEREF _Toc3601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_Toc9752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>天使之城</w:t>
          </w:r>
          <w:r>
            <w:rPr>
              <w:rFonts w:hint="default"/>
            </w:rPr>
            <w:t>娱乐之都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安吉利斯市</w:t>
          </w:r>
          <w:r>
            <w:tab/>
          </w:r>
          <w:r>
            <w:fldChar w:fldCharType="begin"/>
          </w:r>
          <w:r>
            <w:instrText xml:space="preserve"> PAGEREF _Toc9752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_Toc29502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 xml:space="preserve">大学城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碧瑶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 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菲律宾春城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夏季之都</w:t>
          </w:r>
          <w:r>
            <w:tab/>
          </w:r>
          <w:r>
            <w:fldChar w:fldCharType="begin"/>
          </w:r>
          <w:r>
            <w:instrText xml:space="preserve"> PAGEREF _Toc29502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_Toc22731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9F9F9"/>
              <w:lang w:val="en-US" w:eastAsia="zh-CN"/>
            </w:rPr>
            <w:t xml:space="preserve">第七节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安蒂波洛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“天空之城</w:t>
          </w:r>
          <w:r>
            <w:tab/>
          </w:r>
          <w:r>
            <w:fldChar w:fldCharType="begin"/>
          </w:r>
          <w:r>
            <w:instrText xml:space="preserve"> PAGEREF _Toc22731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羊城广州  鹏城深圳 狮城 新加坡</w:t>
          </w:r>
          <w:r>
            <w:tab/>
          </w:r>
          <w:r>
            <w:fldChar w:fldCharType="begin"/>
          </w:r>
          <w:r>
            <w:instrText xml:space="preserve"> PAGEREF _Toc23321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t>东方巴黎</w:t>
          </w:r>
          <w:r>
            <w:rPr>
              <w:rFonts w:hint="eastAsia"/>
              <w:lang w:val="en-US" w:eastAsia="zh-CN"/>
            </w:rPr>
            <w:t>远东小巴黎 西贡 胡志明</w:t>
          </w:r>
          <w:r>
            <w:tab/>
          </w:r>
          <w:r>
            <w:fldChar w:fldCharType="begin"/>
          </w:r>
          <w:r>
            <w:instrText xml:space="preserve"> PAGEREF _Toc11644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曼谷考山路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有著背包客天堂、酒吧一條街的稱號</w:t>
          </w:r>
          <w:r>
            <w:tab/>
          </w:r>
          <w:r>
            <w:fldChar w:fldCharType="begin"/>
          </w:r>
          <w:r>
            <w:instrText xml:space="preserve"> PAGEREF _Toc5086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_Toc19393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喀什</w:t>
          </w:r>
          <w:r>
            <w:tab/>
          </w:r>
          <w:r>
            <w:fldChar w:fldCharType="begin"/>
          </w:r>
          <w:r>
            <w:instrText xml:space="preserve"> PAGEREF _Toc19393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第八章 东南亚</w:t>
          </w:r>
          <w:r>
            <w:rPr>
              <w:rFonts w:hint="eastAsia"/>
            </w:rPr>
            <w:t>旅游胜地</w:t>
          </w:r>
          <w:r>
            <w:rPr>
              <w:rFonts w:hint="eastAsia"/>
              <w:lang w:val="en-US" w:eastAsia="zh-CN"/>
            </w:rPr>
            <w:t>资源名单</w:t>
          </w:r>
          <w:r>
            <w:tab/>
          </w:r>
          <w:r>
            <w:fldChar w:fldCharType="begin"/>
          </w:r>
          <w:r>
            <w:instrText xml:space="preserve"> PAGEREF _Toc6127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广西阳朔  云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南石林</w:t>
          </w:r>
          <w:r>
            <w:tab/>
          </w:r>
          <w:r>
            <w:fldChar w:fldCharType="begin"/>
          </w:r>
          <w:r>
            <w:instrText xml:space="preserve"> PAGEREF _Toc30995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薄荷岛 巧克力山 长滩岛与杜马盖蒂</w:t>
          </w:r>
          <w:r>
            <w:tab/>
          </w:r>
          <w:r>
            <w:fldChar w:fldCharType="begin"/>
          </w:r>
          <w:r>
            <w:instrText xml:space="preserve"> PAGEREF _Toc24849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_Toc12677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塔尔火山 圣地亚哥古堡</w:t>
          </w:r>
          <w:r>
            <w:tab/>
          </w:r>
          <w:r>
            <w:fldChar w:fldCharType="begin"/>
          </w:r>
          <w:r>
            <w:instrText xml:space="preserve"> PAGEREF _Toc12677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_Toc26316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曼谷 普吉岛 芭堤雅</w:t>
          </w:r>
          <w:r>
            <w:tab/>
          </w:r>
          <w:r>
            <w:fldChar w:fldCharType="begin"/>
          </w:r>
          <w:r>
            <w:instrText xml:space="preserve"> PAGEREF _Toc26316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_Toc21312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吴哥窟 西港 金边</w:t>
          </w:r>
          <w:r>
            <w:tab/>
          </w:r>
          <w:r>
            <w:fldChar w:fldCharType="begin"/>
          </w:r>
          <w:r>
            <w:instrText xml:space="preserve"> PAGEREF _Toc21312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济州岛   巴厘岛   laos石壶平原 myamye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蒲甘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古城</w:t>
          </w:r>
          <w:r>
            <w:tab/>
          </w:r>
          <w:r>
            <w:fldChar w:fldCharType="begin"/>
          </w:r>
          <w:r>
            <w:instrText xml:space="preserve"> PAGEREF _Toc10360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红教堂是西贡（胡志明市）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</w:t>
          </w:r>
          <w:r>
            <w:rPr>
              <w:rFonts w:hint="eastAsia"/>
              <w:lang w:val="en-US" w:eastAsia="zh-CN"/>
            </w:rPr>
            <w:t>富国岛</w:t>
          </w:r>
          <w:r>
            <w:tab/>
          </w:r>
          <w:r>
            <w:fldChar w:fldCharType="begin"/>
          </w:r>
          <w:r>
            <w:instrText xml:space="preserve"> PAGEREF _Toc23235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36"/>
            </w:rPr>
            <w:t xml:space="preserve">第八节 </w:t>
          </w:r>
          <w:r>
            <w:t>轻轨穿楼</w:t>
          </w:r>
          <w:r>
            <w:rPr>
              <w:rFonts w:hint="eastAsia"/>
              <w:lang w:val="en-US" w:eastAsia="zh-CN"/>
            </w:rPr>
            <w:t>雾都山城重庆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天空悬廊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长江索道</w:t>
          </w:r>
          <w:r>
            <w:rPr>
              <w:rFonts w:hint="eastAsia"/>
              <w:lang w:val="en-US" w:eastAsia="zh-CN"/>
            </w:rPr>
            <w:t xml:space="preserve">  喀什 拉萨 乌鲁木齐  </w:t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36"/>
            </w:rPr>
            <w:t>牯牛背有“綦江华山</w:t>
          </w:r>
          <w:r>
            <w:tab/>
          </w:r>
          <w:r>
            <w:fldChar w:fldCharType="begin"/>
          </w:r>
          <w:r>
            <w:instrText xml:space="preserve"> PAGEREF _Toc26875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第九章 Atitit 世界地理</w:t>
          </w:r>
          <w:r>
            <w:tab/>
          </w:r>
          <w:r>
            <w:fldChar w:fldCharType="begin"/>
          </w:r>
          <w:r>
            <w:instrText xml:space="preserve"> PAGEREF _Toc24118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_Toc12622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第十章 UEP酋长国之最</w:t>
          </w:r>
          <w:r>
            <w:tab/>
          </w:r>
          <w:r>
            <w:fldChar w:fldCharType="begin"/>
          </w:r>
          <w:r>
            <w:instrText xml:space="preserve"> PAGEREF _Toc12622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第十一章 UEP酋长国世界遗产</w:t>
          </w:r>
          <w:r>
            <w:tab/>
          </w:r>
          <w:r>
            <w:fldChar w:fldCharType="begin"/>
          </w:r>
          <w:r>
            <w:instrText xml:space="preserve"> PAGEREF _Toc10327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第十二章 Ref</w:t>
          </w:r>
          <w:r>
            <w:tab/>
          </w:r>
          <w:r>
            <w:fldChar w:fldCharType="begin"/>
          </w:r>
          <w:r>
            <w:instrText xml:space="preserve"> PAGEREF _Toc6203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numPr>
              <w:ilvl w:val="0"/>
              <w:numId w:val="0"/>
            </w:numPr>
            <w:bidi w:val="0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2" w:name="_Toc15880"/>
      <w:r>
        <w:rPr>
          <w:rFonts w:hint="eastAsia"/>
          <w:lang w:val="en-US" w:eastAsia="zh-CN"/>
        </w:rPr>
        <w:t>领域与范围</w:t>
      </w:r>
      <w:bookmarkEnd w:id="0"/>
      <w:r>
        <w:rPr>
          <w:rFonts w:hint="eastAsia"/>
          <w:lang w:val="en-US" w:eastAsia="zh-CN"/>
        </w:rPr>
        <w:t>（基础地理）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公海，南北极，小波利尼西亚，美拉尼西亚，密克罗尼西亚，东南亚岛群（菲律宾，印尼，马来西亚新加坡等）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占世界面积80%多。。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（Micronesia）是太平洋三大岛群之一，希腊语字根为“小岛”之义，位于西太平洋，在南纬4°-北纬22°、东经130°-180°之间；有2500个以上的岛屿，绝大部分在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"https://zh.wikipedia.org/wiki/%E8%B5%A4%E9%81%93"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赤道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以北，东西延伸约4600公里；其南方是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"https://zh.wikipedia.org/wiki/%E7%BE%8E%E6%8B%89%E5%B0%BC%E8%A5%BF%E4%BA%9A" \o "美拉尼西亚"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，东方是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7175"/>
      <w:r>
        <w:rPr>
          <w:rFonts w:hint="eastAsia"/>
          <w:lang w:val="en-US" w:eastAsia="zh-CN"/>
        </w:rPr>
        <w:t>人口与民族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05"/>
      <w:r>
        <w:rPr>
          <w:rFonts w:hint="eastAsia"/>
        </w:rPr>
        <w:t>地形</w:t>
      </w:r>
      <w:r>
        <w:rPr>
          <w:rFonts w:hint="eastAsia"/>
          <w:lang w:val="en-US" w:eastAsia="zh-CN"/>
        </w:rPr>
        <w:t>与气候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1638"/>
      <w:r>
        <w:rPr>
          <w:rFonts w:hint="eastAsia"/>
        </w:rPr>
        <w:t>经济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农业  工业 服务业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468"/>
      <w:r>
        <w:rPr>
          <w:rFonts w:hint="eastAsia"/>
        </w:rPr>
        <w:t>锦绣河山</w:t>
      </w:r>
      <w:bookmarkEnd w:id="6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7" w:name="_Toc1211"/>
      <w:r>
        <w:rPr>
          <w:rFonts w:hint="eastAsia"/>
          <w:lang w:eastAsia="zh-CN"/>
        </w:rPr>
        <w:t>、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</w:t>
      </w:r>
      <w:bookmarkEnd w:id="7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627"/>
      <w:r>
        <w:rPr>
          <w:rFonts w:hint="eastAsia"/>
          <w:lang w:val="en-US" w:eastAsia="zh-CN"/>
        </w:rPr>
        <w:t>联合酋长国诸岛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721"/>
      <w:r>
        <w:rPr>
          <w:rFonts w:hint="eastAsia"/>
          <w:lang w:val="en-US" w:eastAsia="zh-CN"/>
        </w:rPr>
        <w:t>Xx河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18"/>
      <w:r>
        <w:rPr>
          <w:rFonts w:hint="eastAsia"/>
          <w:lang w:val="en-US" w:eastAsia="zh-CN"/>
        </w:rPr>
        <w:t>Xx高地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6680"/>
      <w:r>
        <w:rPr>
          <w:rFonts w:hint="eastAsia"/>
        </w:rPr>
        <w:t>交通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59"/>
      <w:r>
        <w:rPr>
          <w:rFonts w:hint="eastAsia"/>
          <w:lang w:val="en-US" w:eastAsia="zh-CN"/>
        </w:rPr>
        <w:t>航空 水运</w:t>
      </w:r>
      <w:bookmarkEnd w:id="12"/>
    </w:p>
    <w:p>
      <w:pPr>
        <w:pStyle w:val="2"/>
        <w:bidi w:val="0"/>
        <w:rPr>
          <w:rFonts w:hint="eastAsia"/>
        </w:rPr>
      </w:pPr>
      <w:bookmarkStart w:id="13" w:name="_Toc2182"/>
      <w:r>
        <w:rPr>
          <w:rFonts w:hint="default"/>
          <w:lang w:val="en-US" w:eastAsia="zh-CN"/>
        </w:rPr>
        <w:t>资源与环境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矿产资源-98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动物资源-100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植物资源-103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水资源-104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环境保护-105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4460"/>
      <w:r>
        <w:rPr>
          <w:rFonts w:hint="eastAsia"/>
        </w:rPr>
        <w:t>历史名城与现代都市</w:t>
      </w:r>
      <w:bookmarkEnd w:id="14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5" w:name="_Toc27322"/>
      <w:r>
        <w:rPr>
          <w:rFonts w:hint="eastAsia"/>
          <w:lang w:val="en-US" w:eastAsia="zh-CN"/>
        </w:rPr>
        <w:t xml:space="preserve">马尼拉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东方明珠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绑架之都 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小纽约</w:t>
      </w:r>
      <w:bookmarkEnd w:id="15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6" w:name="_Toc27621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金融之都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马卡提</w:t>
      </w:r>
      <w:bookmarkEnd w:id="16"/>
    </w:p>
    <w:p>
      <w:pPr>
        <w:pStyle w:val="3"/>
        <w:bidi w:val="0"/>
        <w:rPr>
          <w:rFonts w:hint="default" w:ascii="sans-serif" w:hAnsi="sans-serif" w:eastAsia="微软雅黑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  <w:lang w:val="en-US" w:eastAsia="zh-CN"/>
        </w:rPr>
      </w:pPr>
      <w:bookmarkStart w:id="17" w:name="_Toc17905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虎城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mandaluyong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龙城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奎松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翡翠城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"https://en.wikipedia.org/wiki/Muntinlupa_City"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C9D7F1"/>
        </w:rPr>
        <w:t>文珍俞巴市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金三角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xx城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601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赌城 </w:t>
      </w:r>
      <w:r>
        <w:rPr>
          <w:rFonts w:hint="eastAsia"/>
          <w:lang w:val="en-US" w:eastAsia="zh-CN"/>
        </w:rPr>
        <w:t xml:space="preserve"> 帕塞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</w:rPr>
      </w:pPr>
      <w:bookmarkStart w:id="19" w:name="_Toc9752"/>
      <w:r>
        <w:t>天使之城</w:t>
      </w:r>
      <w:r>
        <w:rPr>
          <w:rFonts w:hint="default"/>
        </w:rPr>
        <w:t>娱乐之都</w:t>
      </w: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"https://en.wikipedia.org/wiki/Angeles,_Philippines" \o "" </w:instrText>
      </w:r>
      <w: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Cs w:val="16"/>
          <w:u w:val="none"/>
          <w:shd w:val="clear" w:fill="F8F9FA"/>
        </w:rPr>
        <w:t>安吉利斯市</w:t>
      </w:r>
      <w:r>
        <w:rPr>
          <w:rFonts w:hint="default"/>
        </w:rPr>
        <w:fldChar w:fldCharType="end"/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</w:pPr>
      <w:bookmarkStart w:id="20" w:name="_Toc29502"/>
      <w:r>
        <w:rPr>
          <w:rFonts w:hint="eastAsia"/>
          <w:lang w:val="en-US" w:eastAsia="zh-CN"/>
        </w:rPr>
        <w:t xml:space="preserve">大学城  </w:t>
      </w:r>
      <w:r>
        <w:fldChar w:fldCharType="begin"/>
      </w:r>
      <w:r>
        <w:instrText xml:space="preserve"> HYPERLINK "https://en.wikipedia.org/wiki/Baguio" \o "" </w:instrText>
      </w:r>
      <w: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Cs w:val="16"/>
          <w:u w:val="none"/>
          <w:shd w:val="clear" w:fill="C9D7F1"/>
        </w:rPr>
        <w:t>碧瑶</w:t>
      </w:r>
      <w:r>
        <w:rPr>
          <w:rFonts w:hint="default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hint="eastAsia" w:ascii="sans-serif" w:hAnsi="sans-serif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 菲律宾春城 </w:t>
      </w:r>
      <w:r>
        <w:rPr>
          <w:rFonts w:ascii="Arial" w:hAnsi="Arial" w:eastAsia="宋体" w:cs="Arial"/>
          <w:i w:val="0"/>
          <w:caps w:val="0"/>
          <w:color w:val="1A1A1A"/>
          <w:spacing w:val="0"/>
          <w:sz w:val="19"/>
          <w:szCs w:val="19"/>
          <w:shd w:val="clear" w:fill="FFFFFF"/>
        </w:rPr>
        <w:t>夏季之都</w:t>
      </w:r>
      <w:bookmarkEnd w:id="20"/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苏比克？？ xx 汽车城  </w:t>
      </w: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雾都（The Old Smoke）</w:t>
      </w:r>
    </w:p>
    <w:p>
      <w:pPr>
        <w:pStyle w:val="3"/>
        <w:bidi w:val="0"/>
        <w:rPr>
          <w:rStyle w:val="9"/>
          <w:rFonts w:hint="default"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bookmarkStart w:id="21" w:name="_Toc22731"/>
      <w:r>
        <w:rPr>
          <w:rFonts w:ascii="Arial" w:hAnsi="Arial" w:eastAsia="宋体" w:cs="Arial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安蒂波洛</w:t>
      </w:r>
      <w:r>
        <w:rPr>
          <w:rFonts w:hint="eastAsia" w:ascii="Arial" w:hAnsi="Arial" w:eastAsia="宋体" w:cs="Arial"/>
          <w:b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A1A1A"/>
          <w:spacing w:val="0"/>
          <w:sz w:val="19"/>
          <w:szCs w:val="19"/>
          <w:shd w:val="clear" w:fill="FFFFFF"/>
        </w:rPr>
        <w:t>“天空之城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321"/>
      <w:r>
        <w:rPr>
          <w:rFonts w:hint="eastAsia"/>
          <w:lang w:val="en-US" w:eastAsia="zh-CN"/>
        </w:rPr>
        <w:t>羊城广州  鹏城深圳 狮城 新加坡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1644"/>
      <w:r>
        <w:t>东方巴黎</w:t>
      </w:r>
      <w:r>
        <w:rPr>
          <w:rFonts w:hint="eastAsia"/>
          <w:lang w:val="en-US" w:eastAsia="zh-CN"/>
        </w:rPr>
        <w:t>远东小巴黎 西贡 胡志明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5086"/>
      <w:r>
        <w:rPr>
          <w:rStyle w:val="10"/>
          <w:rFonts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曼谷考山路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有著背包客天堂、酒吧一條街的稱號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9393"/>
      <w:r>
        <w:rPr>
          <w:rFonts w:hint="eastAsia"/>
          <w:lang w:val="en-US" w:eastAsia="zh-CN"/>
        </w:rPr>
        <w:t>喀什</w:t>
      </w:r>
      <w:bookmarkEnd w:id="25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6127"/>
      <w:r>
        <w:rPr>
          <w:rFonts w:hint="eastAsia"/>
          <w:lang w:val="en-US" w:eastAsia="zh-CN"/>
        </w:rPr>
        <w:t>东南亚</w:t>
      </w:r>
      <w:r>
        <w:rPr>
          <w:rFonts w:hint="eastAsia"/>
        </w:rPr>
        <w:t>旅游胜地</w:t>
      </w:r>
      <w:r>
        <w:rPr>
          <w:rFonts w:hint="eastAsia"/>
          <w:lang w:val="en-US" w:eastAsia="zh-CN"/>
        </w:rPr>
        <w:t>资源名单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广西阳朔  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南石林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4849"/>
      <w:r>
        <w:rPr>
          <w:rFonts w:hint="eastAsia"/>
          <w:lang w:val="en-US" w:eastAsia="zh-CN"/>
        </w:rPr>
        <w:t>薄荷岛 巧克力山 长滩岛与杜马盖蒂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9" w:name="_Toc12677"/>
      <w:r>
        <w:rPr>
          <w:rFonts w:hint="eastAsia"/>
          <w:lang w:val="en-US" w:eastAsia="zh-CN"/>
        </w:rPr>
        <w:t>塔尔火山 圣地亚哥古堡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26316"/>
      <w:r>
        <w:rPr>
          <w:rFonts w:hint="eastAsia"/>
          <w:lang w:val="en-US" w:eastAsia="zh-CN"/>
        </w:rPr>
        <w:t>曼谷 普吉岛 芭堤雅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1312"/>
      <w:r>
        <w:rPr>
          <w:rFonts w:hint="eastAsia"/>
          <w:lang w:val="en-US" w:eastAsia="zh-CN"/>
        </w:rPr>
        <w:t>吴哥窟 西港 金边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10360"/>
      <w:r>
        <w:rPr>
          <w:rFonts w:hint="eastAsia"/>
          <w:lang w:val="en-US" w:eastAsia="zh-CN"/>
        </w:rPr>
        <w:t>济州岛   巴厘岛   laos石壶平原 myamye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蒲甘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古城</w:t>
      </w:r>
      <w:bookmarkEnd w:id="32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33" w:name="_Toc23235"/>
      <w:r>
        <w:rPr>
          <w:rStyle w:val="10"/>
          <w:rFonts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越南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版的撒哈拉</w:t>
      </w:r>
      <w:r>
        <w:rPr>
          <w:rStyle w:val="10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沙漠</w:t>
      </w:r>
      <w:r>
        <w:rPr>
          <w:rStyle w:val="10"/>
          <w:rFonts w:hint="eastAsia" w:ascii="Arial" w:hAnsi="Arial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>美奈</w:t>
      </w:r>
      <w:bookmarkStart w:id="39" w:name="_GoBack"/>
      <w:bookmarkEnd w:id="39"/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，</w:t>
      </w:r>
      <w:r>
        <w:rPr>
          <w:rFonts w:hint="eastAsia" w:ascii="Arial" w:hAnsi="Arial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红教堂是西贡（胡志明市）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富国岛</w:t>
      </w:r>
      <w:bookmarkEnd w:id="33"/>
    </w:p>
    <w:p>
      <w:pPr>
        <w:pStyle w:val="3"/>
        <w:bidi w:val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</w:rPr>
      </w:pPr>
      <w:bookmarkStart w:id="34" w:name="_Toc26875"/>
      <w:r>
        <w:t>轻轨穿楼</w:t>
      </w:r>
      <w:r>
        <w:rPr>
          <w:rFonts w:hint="eastAsia"/>
          <w:lang w:val="en-US" w:eastAsia="zh-CN"/>
        </w:rPr>
        <w:t>雾都山城重庆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天空悬廊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长江索道</w:t>
      </w:r>
      <w:r>
        <w:rPr>
          <w:rFonts w:hint="eastAsia"/>
          <w:lang w:val="en-US" w:eastAsia="zh-CN"/>
        </w:rPr>
        <w:t xml:space="preserve">  喀什 拉萨 乌鲁木齐 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</w:rPr>
        <w:t>牯牛背有“綦江华山</w:t>
      </w:r>
      <w:bookmarkEnd w:id="34"/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4118"/>
      <w:r>
        <w:rPr>
          <w:rFonts w:hint="eastAsia"/>
          <w:lang w:val="en-US" w:eastAsia="zh-CN"/>
        </w:rPr>
        <w:t>Atitit 世界地理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hint="eastAsia"/>
          <w:lang w:val="en-US" w:eastAsia="zh-CN"/>
        </w:rPr>
        <w:t xml:space="preserve">其他  </w:t>
      </w: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巴黎 Paris——爱之都（The City of Love）</w:t>
      </w: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奥克兰 Auckland——风帆之都（City of Sails</w:t>
      </w: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孟买 Mumbai——梦想之城（The City of Dreams)</w:t>
      </w:r>
    </w:p>
    <w:p>
      <w:pPr>
        <w:rPr>
          <w:rStyle w:val="9"/>
          <w:rFonts w:hint="default"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维也纳Vienna—— 音乐之都（The Metropolis of Music）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北美  中美洲  南美  拉丁美洲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 西欧 东欧  南欧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西亚（中东） 中亚 东亚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 南亚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美拉尼西亚 密克罗尼西亚  波利尼西亚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1415" cy="28854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12622"/>
      <w:r>
        <w:rPr>
          <w:rFonts w:hint="eastAsia"/>
          <w:lang w:val="en-US" w:eastAsia="zh-CN"/>
        </w:rPr>
        <w:t>UEP酋长国之最</w:t>
      </w:r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10327"/>
      <w:r>
        <w:rPr>
          <w:rFonts w:hint="eastAsia"/>
          <w:lang w:val="en-US" w:eastAsia="zh-CN"/>
        </w:rPr>
        <w:t>UEP酋长国世界遗产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8" w:name="_Toc6203"/>
      <w:r>
        <w:rPr>
          <w:rFonts w:hint="eastAsia"/>
          <w:lang w:val="en-US" w:eastAsia="zh-CN"/>
        </w:rPr>
        <w:t>Ref</w:t>
      </w:r>
      <w:bookmarkEnd w:id="38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菲律宾的城市和自治市昵称清单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Xx</w:t>
      </w:r>
      <w:r>
        <w:rPr>
          <w:rFonts w:hint="default"/>
          <w:lang w:val="en-US"/>
        </w:rPr>
        <w:t>地理常识_百度百科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EF1"/>
    <w:rsid w:val="00CB4236"/>
    <w:rsid w:val="00F10371"/>
    <w:rsid w:val="019545F3"/>
    <w:rsid w:val="031F218D"/>
    <w:rsid w:val="041107BA"/>
    <w:rsid w:val="057E77C6"/>
    <w:rsid w:val="0697640A"/>
    <w:rsid w:val="083E4033"/>
    <w:rsid w:val="086651A6"/>
    <w:rsid w:val="08BF71A4"/>
    <w:rsid w:val="08F22ACC"/>
    <w:rsid w:val="08F438DF"/>
    <w:rsid w:val="095D2452"/>
    <w:rsid w:val="0B420397"/>
    <w:rsid w:val="0D057CDD"/>
    <w:rsid w:val="0DCD0937"/>
    <w:rsid w:val="0E043459"/>
    <w:rsid w:val="0EB35916"/>
    <w:rsid w:val="0EF119ED"/>
    <w:rsid w:val="0F592D00"/>
    <w:rsid w:val="111F386D"/>
    <w:rsid w:val="11577D7F"/>
    <w:rsid w:val="11D50AEC"/>
    <w:rsid w:val="126A02C9"/>
    <w:rsid w:val="148E3680"/>
    <w:rsid w:val="14AF4718"/>
    <w:rsid w:val="14C96583"/>
    <w:rsid w:val="14DB53EF"/>
    <w:rsid w:val="14EE3898"/>
    <w:rsid w:val="159672F7"/>
    <w:rsid w:val="1671797A"/>
    <w:rsid w:val="167438CC"/>
    <w:rsid w:val="16867D3D"/>
    <w:rsid w:val="180B1D6F"/>
    <w:rsid w:val="190F169B"/>
    <w:rsid w:val="198A3C5A"/>
    <w:rsid w:val="1AE17096"/>
    <w:rsid w:val="1B8F5440"/>
    <w:rsid w:val="1BCB51E9"/>
    <w:rsid w:val="1CC36999"/>
    <w:rsid w:val="1CD30D1A"/>
    <w:rsid w:val="1DE96DE6"/>
    <w:rsid w:val="21084B81"/>
    <w:rsid w:val="22AD7D73"/>
    <w:rsid w:val="237164E3"/>
    <w:rsid w:val="24784B95"/>
    <w:rsid w:val="26845512"/>
    <w:rsid w:val="27E5321E"/>
    <w:rsid w:val="28A03B58"/>
    <w:rsid w:val="2A116B3D"/>
    <w:rsid w:val="2A9A747D"/>
    <w:rsid w:val="2BAB0568"/>
    <w:rsid w:val="2C1910CF"/>
    <w:rsid w:val="2CEB38AA"/>
    <w:rsid w:val="2F271894"/>
    <w:rsid w:val="2F4F5958"/>
    <w:rsid w:val="2FAF53E0"/>
    <w:rsid w:val="309F11AD"/>
    <w:rsid w:val="30C96D07"/>
    <w:rsid w:val="320E7241"/>
    <w:rsid w:val="32B04F97"/>
    <w:rsid w:val="32E87CBA"/>
    <w:rsid w:val="33304EFE"/>
    <w:rsid w:val="35193D07"/>
    <w:rsid w:val="36015895"/>
    <w:rsid w:val="3B1D07D1"/>
    <w:rsid w:val="3CC2509B"/>
    <w:rsid w:val="3DD47CEA"/>
    <w:rsid w:val="3E0B5BB9"/>
    <w:rsid w:val="3E5D141E"/>
    <w:rsid w:val="3E8F5EE4"/>
    <w:rsid w:val="3FD439EC"/>
    <w:rsid w:val="41310153"/>
    <w:rsid w:val="4237107F"/>
    <w:rsid w:val="427D059B"/>
    <w:rsid w:val="432E183D"/>
    <w:rsid w:val="44CD63C5"/>
    <w:rsid w:val="454D3EF1"/>
    <w:rsid w:val="457C4D05"/>
    <w:rsid w:val="45AA4391"/>
    <w:rsid w:val="466E073B"/>
    <w:rsid w:val="46C336A9"/>
    <w:rsid w:val="47E80E2B"/>
    <w:rsid w:val="493B5E9B"/>
    <w:rsid w:val="4BC50747"/>
    <w:rsid w:val="4DAA3EA0"/>
    <w:rsid w:val="4DE9679D"/>
    <w:rsid w:val="4F8E412B"/>
    <w:rsid w:val="505666E4"/>
    <w:rsid w:val="505F0574"/>
    <w:rsid w:val="50A206AB"/>
    <w:rsid w:val="53C07ADB"/>
    <w:rsid w:val="53E6520A"/>
    <w:rsid w:val="54E35C9A"/>
    <w:rsid w:val="557664C7"/>
    <w:rsid w:val="56330316"/>
    <w:rsid w:val="56354B68"/>
    <w:rsid w:val="57DF31F2"/>
    <w:rsid w:val="5876391E"/>
    <w:rsid w:val="59A24F8D"/>
    <w:rsid w:val="5A5C1070"/>
    <w:rsid w:val="5BBC5D1D"/>
    <w:rsid w:val="5C206A25"/>
    <w:rsid w:val="5CA40E77"/>
    <w:rsid w:val="5DD90177"/>
    <w:rsid w:val="5E7815A2"/>
    <w:rsid w:val="5E9E3CB4"/>
    <w:rsid w:val="606E19AD"/>
    <w:rsid w:val="617E416A"/>
    <w:rsid w:val="624B72AC"/>
    <w:rsid w:val="62F23CFA"/>
    <w:rsid w:val="64251FCB"/>
    <w:rsid w:val="64A003AF"/>
    <w:rsid w:val="64F84CA2"/>
    <w:rsid w:val="65BD4DBF"/>
    <w:rsid w:val="65DA10D0"/>
    <w:rsid w:val="68837170"/>
    <w:rsid w:val="68847991"/>
    <w:rsid w:val="6A8B798B"/>
    <w:rsid w:val="6BA72AA0"/>
    <w:rsid w:val="6CC73B79"/>
    <w:rsid w:val="700A7E68"/>
    <w:rsid w:val="70474018"/>
    <w:rsid w:val="70A44183"/>
    <w:rsid w:val="71DA1F16"/>
    <w:rsid w:val="71F0658A"/>
    <w:rsid w:val="720C2C6A"/>
    <w:rsid w:val="72AA7734"/>
    <w:rsid w:val="73EE770D"/>
    <w:rsid w:val="74BD565E"/>
    <w:rsid w:val="765A38F8"/>
    <w:rsid w:val="785C2610"/>
    <w:rsid w:val="78BB4620"/>
    <w:rsid w:val="793462F0"/>
    <w:rsid w:val="79FF571E"/>
    <w:rsid w:val="7A976973"/>
    <w:rsid w:val="7AFD42B2"/>
    <w:rsid w:val="7B1C2FD7"/>
    <w:rsid w:val="7B2952FC"/>
    <w:rsid w:val="7B32431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2020-01-18T17:13:00Z</dcterms:created>
  <dc:creator>ATI老哇的爪子007</dc:creator>
  <cp:lastModifiedBy>u</cp:lastModifiedBy>
  <dcterms:modified xsi:type="dcterms:W3CDTF">2020-08-25T18:50:21Z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