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适度的腐败有利于经济</w:t>
      </w:r>
    </w:p>
    <w:p>
      <w:pPr>
        <w:rPr>
          <w:rFonts w:hint="eastAsia"/>
          <w:lang w:val="en-US" w:eastAsia="zh-CN"/>
        </w:rPr>
      </w:pPr>
    </w:p>
    <w:p>
      <w:pPr>
        <w:rPr>
          <w:rFonts w:hint="eastAsia"/>
          <w:lang w:val="en-US" w:eastAsia="zh-CN"/>
        </w:rPr>
      </w:pPr>
    </w:p>
    <w:p>
      <w:pPr>
        <w:rPr>
          <w:rFonts w:hint="default"/>
          <w:lang w:val="en-US" w:eastAsia="zh-CN"/>
        </w:rPr>
      </w:pPr>
      <w:r>
        <w:rPr>
          <w:rFonts w:ascii="微软雅黑" w:hAnsi="微软雅黑" w:eastAsia="微软雅黑" w:cs="微软雅黑"/>
          <w:i w:val="0"/>
          <w:caps w:val="0"/>
          <w:color w:val="000000"/>
          <w:spacing w:val="0"/>
          <w:sz w:val="16"/>
          <w:szCs w:val="16"/>
        </w:rPr>
        <w:t>甚至在习近平主政之前，学者们就已经在强调贪腐与中国经济增长之间的奇怪关系。基本的论点是，当法院和市场等公共机制公平且运转良好时，腐败会损害增长。反之，且当官员与经济增长存在直接利害关系时，适度的腐败可以帮助地方官员和企业规避低效的机制或不合理的监管规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D80CC7"/>
    <w:multiLevelType w:val="multilevel"/>
    <w:tmpl w:val="DAD80CC7"/>
    <w:lvl w:ilvl="0" w:tentative="0">
      <w:start w:val="1"/>
      <w:numFmt w:val="chineseCounting"/>
      <w:pStyle w:val="2"/>
      <w:suff w:val="nothing"/>
      <w:lvlText w:val="第%1章　"/>
      <w:lvlJc w:val="left"/>
      <w:pPr>
        <w:tabs>
          <w:tab w:val="left" w:pos="0"/>
        </w:tabs>
        <w:ind w:left="0" w:firstLine="402"/>
      </w:pPr>
      <w:rPr>
        <w:rFonts w:hint="eastAsia" w:ascii="宋体" w:hAnsi="宋体" w:eastAsia="宋体" w:cs="宋体"/>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754BA6"/>
    <w:rsid w:val="00CB4236"/>
    <w:rsid w:val="0697640A"/>
    <w:rsid w:val="08BF71A4"/>
    <w:rsid w:val="08F22ACC"/>
    <w:rsid w:val="08F438DF"/>
    <w:rsid w:val="0EF119ED"/>
    <w:rsid w:val="14EE3898"/>
    <w:rsid w:val="159672F7"/>
    <w:rsid w:val="1B8F5440"/>
    <w:rsid w:val="1CC36999"/>
    <w:rsid w:val="24784B95"/>
    <w:rsid w:val="432E183D"/>
    <w:rsid w:val="44CD63C5"/>
    <w:rsid w:val="457C4D05"/>
    <w:rsid w:val="45AA4391"/>
    <w:rsid w:val="505F0574"/>
    <w:rsid w:val="5E7815A2"/>
    <w:rsid w:val="5E9E3CB4"/>
    <w:rsid w:val="63754BA6"/>
    <w:rsid w:val="70474018"/>
    <w:rsid w:val="70A44183"/>
    <w:rsid w:val="765A38F8"/>
    <w:rsid w:val="7CA4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2020-01-17T15:53:00Z</dcterms:created>
  <dc:creator>ATI老哇的爪子007</dc:creator>
  <cp:lastModifiedBy>ATI老哇的爪子007</cp:lastModifiedBy>
  <dcterms:modified xsi:type="dcterms:W3CDTF">2020-01-17T15:53:58Z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