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2020--最近等国家战略</w:t>
      </w:r>
    </w:p>
    <w:p>
      <w:pPr>
        <w:rPr>
          <w:rFonts w:hint="eastAsia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</w:pPr>
      <w: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  <w:t>，反腐也好、军改也好、提出一带一路、中国梦也好，反腐也好、军改也好、提出一带一路、中国梦也好</w:t>
      </w:r>
    </w:p>
    <w:p>
      <w:pP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</w:pPr>
    </w:p>
    <w:p>
      <w:pP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</w:pPr>
    </w:p>
    <w:p>
      <w:pPr>
        <w:rPr>
          <w:rFonts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</w:pPr>
    </w:p>
    <w:p>
      <w:pPr>
        <w:rPr>
          <w:rFonts w:ascii="Segoe UI" w:hAnsi="Segoe UI" w:eastAsia="Segoe UI" w:cs="Segoe UI"/>
          <w:i w:val="0"/>
          <w:caps w:val="0"/>
          <w:color w:val="2BB6C9"/>
          <w:spacing w:val="-1"/>
          <w:sz w:val="21"/>
          <w:szCs w:val="21"/>
          <w:shd w:val="clear" w:fill="F2F2F2"/>
        </w:rPr>
      </w:pPr>
      <w:r>
        <w:rPr>
          <w:rFonts w:ascii="Segoe UI" w:hAnsi="Segoe UI" w:eastAsia="Segoe UI" w:cs="Segoe UI"/>
          <w:i w:val="0"/>
          <w:caps w:val="0"/>
          <w:color w:val="2BB6C9"/>
          <w:spacing w:val="-1"/>
          <w:sz w:val="21"/>
          <w:szCs w:val="21"/>
          <w:shd w:val="clear" w:fill="F2F2F2"/>
        </w:rPr>
        <w:t>不久前，中共刚举办了和世界政党高层的对话会、第四届世界互联网大会，再加上「一带一路」战略的提出，可以说中国这五年一改过去韬光养晦的外交策略，正在积极参与全球治理，并提出了诸如「网络主权」、「人类命运共同体」等新概念。这也引起很多老牌民主国家的警惕，澳大利亚总理最近向国会提交的《反间谍和反外国干预法案》主要就是针对中国，特朗普首份国家安全战略报告也将中国列为美国的战略竞争对手，您怎么看待这一现象？</w:t>
      </w:r>
    </w:p>
    <w:p>
      <w:pPr>
        <w:rPr>
          <w:rFonts w:ascii="Segoe UI" w:hAnsi="Segoe UI" w:eastAsia="Segoe UI" w:cs="Segoe UI"/>
          <w:i w:val="0"/>
          <w:caps w:val="0"/>
          <w:color w:val="2BB6C9"/>
          <w:spacing w:val="-1"/>
          <w:sz w:val="21"/>
          <w:szCs w:val="21"/>
          <w:shd w:val="clear" w:fill="F2F2F2"/>
        </w:rPr>
      </w:pPr>
    </w:p>
    <w:p>
      <w:pPr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</w:pPr>
      <w:r>
        <w:rPr>
          <w:rFonts w:ascii="Segoe UI" w:hAnsi="Segoe UI" w:eastAsia="Segoe UI" w:cs="Segoe UI"/>
          <w:i w:val="0"/>
          <w:caps w:val="0"/>
          <w:color w:val="2BB6C9"/>
          <w:spacing w:val="-1"/>
          <w:sz w:val="21"/>
          <w:szCs w:val="21"/>
          <w:shd w:val="clear" w:fill="F2F2F2"/>
        </w:rPr>
        <w:t>吴：</w:t>
      </w:r>
      <w:r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  <w:t>中国经济总量跃升为世界第二之后，要影响世界政经秩序的雄心是越来越大了。以这种经济体量，加上全球化使得其他国家对中国的倚赖程度非常高，中国有了新的国际战略。今年特朗普上台后，美国越来越注重本土利益，对一些重要的国际议题，例如气候变化等等，越来越不愿意承担责任。而中国在这时候选择趁势而上，越来越想扮演一个世界领导者的角色，就像十九大闭幕之后，中国官方媒体说的：中国比以往任何时候都更接近世界舞台的中心。</w:t>
      </w:r>
    </w:p>
    <w:p>
      <w:pPr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</w:pPr>
    </w:p>
    <w:p>
      <w:pPr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</w:pPr>
    </w:p>
    <w:p>
      <w:pPr>
        <w:pStyle w:val="2"/>
        <w:keepNext w:val="0"/>
        <w:keepLines w:val="0"/>
        <w:widowControl/>
        <w:suppressLineNumbers w:val="0"/>
        <w:shd w:val="clear" w:fill="F2F2F2"/>
        <w:wordWrap/>
        <w:spacing w:before="0" w:beforeAutospacing="0" w:after="300" w:afterAutospacing="0" w:line="18" w:lineRule="atLeast"/>
        <w:ind w:left="0" w:right="0" w:firstLine="0"/>
        <w:rPr>
          <w:rFonts w:ascii="Segoe UI" w:hAnsi="Segoe UI" w:eastAsia="Segoe UI" w:cs="Segoe UI"/>
          <w:i w:val="0"/>
          <w:caps w:val="0"/>
          <w:spacing w:val="-1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B6C9"/>
          <w:spacing w:val="-1"/>
          <w:sz w:val="21"/>
          <w:szCs w:val="21"/>
          <w:shd w:val="clear" w:fill="F2F2F2"/>
        </w:rPr>
        <w:t>端：三个月前，前白宫首席策略师班农 (Stephen K. Bannon) 在一次演讲中称，中国就像是 1930 年的德国，「它正处在一个拐点上，可以走这条路也可以走那条路」，您同意他的看法吗？</w:t>
      </w:r>
    </w:p>
    <w:p>
      <w:pPr>
        <w:pStyle w:val="2"/>
        <w:keepNext w:val="0"/>
        <w:keepLines w:val="0"/>
        <w:widowControl/>
        <w:suppressLineNumbers w:val="0"/>
        <w:shd w:val="clear" w:fill="F2F2F2"/>
        <w:wordWrap/>
        <w:spacing w:before="0" w:beforeAutospacing="0" w:after="300" w:afterAutospacing="0" w:line="18" w:lineRule="atLeast"/>
        <w:ind w:left="0" w:right="0" w:firstLine="0"/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2BB6C9"/>
          <w:spacing w:val="-1"/>
          <w:sz w:val="21"/>
          <w:szCs w:val="21"/>
          <w:shd w:val="clear" w:fill="F2F2F2"/>
        </w:rPr>
        <w:t>吴：</w:t>
      </w:r>
      <w:r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</w:rPr>
        <w:t>从西方民主国家主导世界秩序以来，也不断遇到来自非民主的经济上强大国家的挑战，最早就是来自纳粹德国，冷战时期就是苏联了。</w:t>
      </w:r>
    </w:p>
    <w:p>
      <w:pPr>
        <w:rPr>
          <w:rFonts w:hint="default" w:ascii="Segoe UI" w:hAnsi="Segoe UI" w:eastAsia="Segoe UI" w:cs="Segoe UI"/>
          <w:i w:val="0"/>
          <w:caps w:val="0"/>
          <w:spacing w:val="-1"/>
          <w:sz w:val="21"/>
          <w:szCs w:val="21"/>
          <w:shd w:val="clear" w:fill="F2F2F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C95C3E"/>
    <w:rsid w:val="0C1641CD"/>
    <w:rsid w:val="14C95C3E"/>
    <w:rsid w:val="2EA379BB"/>
    <w:rsid w:val="47A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2020-01-01T07:57:00Z</dcterms:created>
  <dc:creator>ATI老哇的爪子007</dc:creator>
  <cp:lastModifiedBy>ATI老哇的爪子007</cp:lastModifiedBy>
  <dcterms:modified xsi:type="dcterms:W3CDTF">2020-01-01T08:43:50Z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