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Atitit </w:t>
      </w:r>
      <w:r>
        <w:rPr>
          <w:rFonts w:hint="eastAsia"/>
          <w:lang w:val="en-US" w:eastAsia="zh-CN"/>
        </w:rPr>
        <w:t xml:space="preserve"> 大波利尼西亚联合酋长国UKE OF PLNSY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法律体系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</w:pPr>
      <w:r>
        <w:t>法律大全</w:t>
      </w:r>
    </w:p>
    <w:p>
      <w:r>
        <w:fldChar w:fldCharType="begin"/>
      </w:r>
      <w:r>
        <w:instrText xml:space="preserve"> HYPERLINK "http://www.jlfxhw.com/flml/2475.jhtml" \t "http://www.jlfxhw.com/_blank" </w:instrText>
      </w:r>
      <w:r>
        <w:fldChar w:fldCharType="separate"/>
      </w:r>
      <w:r>
        <w:rPr>
          <w:rFonts w:hint="eastAsia"/>
        </w:rPr>
        <w:t>我国现行法律目录·2019年12月(名称)版</w:t>
      </w:r>
      <w:r>
        <w:rPr>
          <w:rFonts w:hint="eastAsia"/>
        </w:rPr>
        <w:fldChar w:fldCharType="end"/>
      </w:r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"http://www.jlfxhw.com/flml/2482.jhtml" \t "http://www.jlfxhw.com/_blank" </w:instrText>
      </w:r>
      <w:r>
        <w:rPr>
          <w:rFonts w:hint="eastAsia"/>
        </w:rPr>
        <w:fldChar w:fldCharType="separate"/>
      </w:r>
      <w:r>
        <w:rPr>
          <w:rFonts w:hint="eastAsia"/>
        </w:rPr>
        <w:t>我国现行法律目录·2019年12月(+时间信息)版</w:t>
      </w:r>
      <w:r>
        <w:rPr>
          <w:rFonts w:hint="eastAsia"/>
        </w:rPr>
        <w:fldChar w:fldCharType="end"/>
      </w:r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"http://www.jlfxhw.com/flxf/index.jhtml" \t "http://www.jlfxhw.com/_blank" </w:instrText>
      </w:r>
      <w:r>
        <w:rPr>
          <w:rFonts w:hint="eastAsia"/>
        </w:rPr>
        <w:fldChar w:fldCharType="separate"/>
      </w:r>
      <w:r>
        <w:rPr>
          <w:rFonts w:hint="eastAsia"/>
        </w:rPr>
        <w:t>宪法(1部+5修正案)</w:t>
      </w:r>
      <w:r>
        <w:rPr>
          <w:rFonts w:hint="eastAsia"/>
        </w:rPr>
        <w:fldChar w:fldCharType="end"/>
      </w:r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"http://www.jlfxhw.com/flxgf/index.jhtml" \t "http://www.jlfxhw.com/_blank" </w:instrText>
      </w:r>
      <w:r>
        <w:rPr>
          <w:rFonts w:hint="eastAsia"/>
        </w:rPr>
        <w:fldChar w:fldCharType="separate"/>
      </w:r>
      <w:r>
        <w:rPr>
          <w:rFonts w:hint="eastAsia"/>
        </w:rPr>
        <w:t>宪法相关法(46部)</w:t>
      </w:r>
      <w:r>
        <w:rPr>
          <w:rFonts w:hint="eastAsia"/>
        </w:rPr>
        <w:fldChar w:fldCharType="end"/>
      </w:r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"http://www.jlfxhw.com/flsf/index.jhtml" \t "http://www.jlfxhw.com/_blank" </w:instrText>
      </w:r>
      <w:r>
        <w:rPr>
          <w:rFonts w:hint="eastAsia"/>
        </w:rPr>
        <w:fldChar w:fldCharType="separate"/>
      </w:r>
      <w:r>
        <w:rPr>
          <w:rFonts w:hint="eastAsia"/>
        </w:rPr>
        <w:t>民法商法(33部)</w:t>
      </w:r>
      <w:r>
        <w:rPr>
          <w:rFonts w:hint="eastAsia"/>
        </w:rPr>
        <w:fldChar w:fldCharType="end"/>
      </w:r>
    </w:p>
    <w:p>
      <w:r>
        <w:rPr>
          <w:rFonts w:hint="eastAsia"/>
        </w:rPr>
        <w:t>  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"http://www.jlfxhw.com/flxzf/index.jhtml" \t "http://www.jlfxhw.com/_blank" </w:instrText>
      </w:r>
      <w:r>
        <w:rPr>
          <w:rFonts w:hint="eastAsia"/>
        </w:rPr>
        <w:fldChar w:fldCharType="separate"/>
      </w:r>
      <w:r>
        <w:rPr>
          <w:rFonts w:hint="eastAsia"/>
        </w:rPr>
        <w:t>行政法(92部)</w:t>
      </w:r>
      <w:r>
        <w:rPr>
          <w:rFonts w:hint="eastAsia"/>
        </w:rPr>
        <w:fldChar w:fldCharType="end"/>
      </w:r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"http://www.jlfxhw.com/fljjf/index.jhtml" \t "http://www.jlfxhw.com/_blank" </w:instrText>
      </w:r>
      <w:r>
        <w:rPr>
          <w:rFonts w:hint="eastAsia"/>
        </w:rPr>
        <w:fldChar w:fldCharType="separate"/>
      </w:r>
      <w:r>
        <w:rPr>
          <w:rFonts w:hint="eastAsia"/>
        </w:rPr>
        <w:t>经济法(70部)</w:t>
      </w:r>
      <w:r>
        <w:rPr>
          <w:rFonts w:hint="eastAsia"/>
        </w:rPr>
        <w:fldChar w:fldCharType="end"/>
      </w:r>
    </w:p>
    <w:p>
      <w:r>
        <w:rPr>
          <w:rFonts w:hint="eastAsia"/>
        </w:rPr>
        <w:t>    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"http://www.jlfxhw.com/flshf/index.jhtml" \t "http://www.jlfxhw.com/_blank" </w:instrText>
      </w:r>
      <w:r>
        <w:rPr>
          <w:rFonts w:hint="eastAsia"/>
        </w:rPr>
        <w:fldChar w:fldCharType="separate"/>
      </w:r>
      <w:r>
        <w:rPr>
          <w:rFonts w:hint="eastAsia"/>
        </w:rPr>
        <w:t>社会法(22部)</w:t>
      </w:r>
      <w:r>
        <w:rPr>
          <w:rFonts w:hint="eastAsia"/>
        </w:rPr>
        <w:fldChar w:fldCharType="end"/>
      </w:r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"http://www.jlfxhw.com/flxingfa/index.jhtml" \t "http://www.jlfxhw.com/_blank" </w:instrText>
      </w:r>
      <w:r>
        <w:rPr>
          <w:rFonts w:hint="eastAsia"/>
        </w:rPr>
        <w:fldChar w:fldCharType="separate"/>
      </w:r>
      <w:r>
        <w:rPr>
          <w:rFonts w:hint="eastAsia"/>
        </w:rPr>
        <w:t>刑法(2部+10修正案)</w:t>
      </w:r>
      <w:r>
        <w:rPr>
          <w:rFonts w:hint="eastAsia"/>
        </w:rPr>
        <w:fldChar w:fldCharType="end"/>
      </w:r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"http://www.jlfxhw.com/flcxf/index.jhtml" \t "http://www.jlfxhw.com/_blank" </w:instrText>
      </w:r>
      <w:r>
        <w:rPr>
          <w:rFonts w:hint="eastAsia"/>
        </w:rPr>
        <w:fldChar w:fldCharType="separate"/>
      </w:r>
      <w:r>
        <w:rPr>
          <w:rFonts w:hint="eastAsia"/>
        </w:rPr>
        <w:t>诉讼与非诉讼程序法(11部)</w:t>
      </w:r>
      <w:r>
        <w:rPr>
          <w:rFonts w:hint="eastAsia"/>
        </w:rPr>
        <w:fldChar w:fldCharType="end"/>
      </w:r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"http://www.jlfxhw.com/fllf/index.jhtml" \t "http://www.jlfxhw.com/_blank" </w:instrText>
      </w:r>
      <w:r>
        <w:rPr>
          <w:rFonts w:hint="eastAsia"/>
        </w:rPr>
        <w:fldChar w:fldCharType="separate"/>
      </w:r>
      <w:r>
        <w:rPr>
          <w:rFonts w:hint="eastAsia"/>
        </w:rPr>
        <w:t>附：立法解释(25件)</w:t>
      </w:r>
      <w:r>
        <w:rPr>
          <w:rFonts w:hint="eastAsia"/>
        </w:rPr>
        <w:fldChar w:fldCharType="end"/>
      </w:r>
    </w:p>
    <w:p>
      <w:pPr>
        <w:pStyle w:val="2"/>
        <w:bidi w:val="0"/>
      </w:pPr>
      <w:r>
        <w:rPr>
          <w:rFonts w:hint="eastAsia"/>
        </w:rPr>
        <w:t>经济法（70部）</w:t>
      </w:r>
    </w:p>
    <w:p>
      <w:pP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u w:val="none"/>
          <w:shd w:val="clear" w:fill="FFFFFF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u w:val="none"/>
          <w:shd w:val="clear" w:fill="FFFFFF"/>
        </w:rPr>
        <w:t>价格法</w:t>
      </w:r>
    </w:p>
    <w:p>
      <w:pP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u w:val="none"/>
          <w:shd w:val="clear" w:fill="FFFFFF"/>
        </w:rPr>
      </w:pPr>
    </w:p>
    <w:p>
      <w:pP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u w:val="none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中国法律体系统计与列表</w:t>
      </w:r>
    </w:p>
    <w:p>
      <w:pPr>
        <w:rPr>
          <w:rStyle w:val="5"/>
          <w:rFonts w:hint="default" w:ascii="宋体" w:hAnsi="宋体" w:eastAsia="宋体" w:cs="宋体"/>
          <w:i w:val="0"/>
          <w:caps w:val="0"/>
          <w:color w:val="333333"/>
          <w:spacing w:val="0"/>
          <w:sz w:val="14"/>
          <w:szCs w:val="14"/>
          <w:u w:val="none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B0F66"/>
    <w:multiLevelType w:val="multilevel"/>
    <w:tmpl w:val="218B0F6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AD0EFB"/>
    <w:rsid w:val="08C1370E"/>
    <w:rsid w:val="5E351242"/>
    <w:rsid w:val="64132FE9"/>
    <w:rsid w:val="75AD0EFB"/>
    <w:rsid w:val="7ACB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2020-01-06T08:45:00Z</dcterms:created>
  <dc:creator>ATI老哇的爪子007</dc:creator>
  <cp:lastModifiedBy>ATI老哇的爪子007</cp:lastModifiedBy>
  <dcterms:modified xsi:type="dcterms:W3CDTF">2020-01-06T08:47:28Z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