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交往与外交 泡妞交流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</w:rPr>
      </w:pPr>
      <w:r>
        <w:rPr>
          <w:rFonts w:hint="eastAsia"/>
        </w:rPr>
        <w:t>公众外交（public diplomacy）分为5大类，包括：</w:t>
      </w:r>
    </w:p>
    <w:p>
      <w:pPr>
        <w:pStyle w:val="3"/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5"/>
          <w:shd w:val="clear" w:fill="FFFFFF"/>
        </w:rPr>
        <w:t>资讯</w:t>
      </w:r>
      <w:r>
        <w:rPr>
          <w:rFonts w:hint="eastAsia"/>
        </w:rPr>
        <w:t>外交（Informational Diplomacy）、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财政外交（Financial Diplomacy）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协助他国的基础设施建设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医疗协助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人道主义援助或债务减免</w:t>
      </w:r>
      <w:bookmarkStart w:id="0" w:name="_GoBack"/>
      <w:bookmarkEnd w:id="0"/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交流外交（Exchange Diplomacy）、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旅游 访问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治安协助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文化外交（Cultural Diplomacy）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博物馆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旅游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教育协助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与精英外交（Elite Di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Cs w:val="15"/>
          <w:shd w:val="clear" w:fill="FFFFFF"/>
        </w:rPr>
        <w:t>plomacy）。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5AE94B"/>
    <w:multiLevelType w:val="multilevel"/>
    <w:tmpl w:val="6A5AE94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47028F"/>
    <w:rsid w:val="005F170C"/>
    <w:rsid w:val="10581B9F"/>
    <w:rsid w:val="2373141C"/>
    <w:rsid w:val="5347028F"/>
    <w:rsid w:val="59D14A50"/>
    <w:rsid w:val="668C23FD"/>
    <w:rsid w:val="68716C91"/>
    <w:rsid w:val="6B2F4CB0"/>
    <w:rsid w:val="7932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2019-12-27T07:45:00Z</dcterms:created>
  <dc:creator>ATI老哇的爪子007</dc:creator>
  <cp:lastModifiedBy>ATI老哇的爪子007</cp:lastModifiedBy>
  <dcterms:modified xsi:type="dcterms:W3CDTF">2019-12-27T07:51:25Z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