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区分学校和监狱的方法</w:t>
      </w:r>
    </w:p>
    <w:p>
      <w:pPr>
        <w:rPr>
          <w:rFonts w:hint="eastAsia"/>
          <w:lang w:val="en-US" w:eastAsia="zh-CN"/>
        </w:rPr>
      </w:pPr>
    </w:p>
    <w:p>
      <w:pPr>
        <w:rPr>
          <w:rFonts w:ascii="Arial" w:hAnsi="Arial" w:eastAsia="宋体" w:cs="Arial"/>
          <w:i w:val="0"/>
          <w:caps w:val="0"/>
          <w:color w:val="232323"/>
          <w:spacing w:val="0"/>
          <w:sz w:val="18"/>
          <w:szCs w:val="18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232323"/>
          <w:spacing w:val="0"/>
          <w:sz w:val="18"/>
          <w:szCs w:val="18"/>
          <w:shd w:val="clear" w:fill="FFFFFF"/>
        </w:rPr>
        <w:t>铁丝网，进去大门全是警察、武警把门</w:t>
      </w:r>
    </w:p>
    <w:p>
      <w:pPr>
        <w:rPr>
          <w:rFonts w:hint="default" w:ascii="Arial" w:hAnsi="Arial" w:eastAsia="宋体" w:cs="Arial"/>
          <w:i w:val="0"/>
          <w:caps w:val="0"/>
          <w:color w:val="23232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232323"/>
          <w:spacing w:val="0"/>
          <w:sz w:val="18"/>
          <w:szCs w:val="18"/>
          <w:shd w:val="clear" w:fill="FFFFFF"/>
          <w:lang w:val="en-US" w:eastAsia="zh-CN"/>
        </w:rPr>
        <w:t>人身自由离开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4E6ACB"/>
    <w:rsid w:val="34294634"/>
    <w:rsid w:val="434E6ACB"/>
    <w:rsid w:val="556F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2020-01-01T09:34:00Z</dcterms:created>
  <dc:creator>ATI老哇的爪子007</dc:creator>
  <cp:lastModifiedBy>ATI老哇的爪子007</cp:lastModifiedBy>
  <dcterms:modified xsi:type="dcterms:W3CDTF">2020-01-01T09:34:49Z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