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安全审计法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安全审计数据结构</w:t>
          </w:r>
          <w:r>
            <w:tab/>
          </w:r>
          <w:r>
            <w:fldChar w:fldCharType="begin"/>
          </w:r>
          <w:r>
            <w:instrText xml:space="preserve"> PAGEREF _Toc22665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Expame 提现流程</w:t>
          </w:r>
          <w:r>
            <w:tab/>
          </w:r>
          <w:r>
            <w:fldChar w:fldCharType="begin"/>
          </w:r>
          <w:r>
            <w:instrText xml:space="preserve"> PAGEREF _Toc27805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获取提现钱的数据余额</w:t>
          </w:r>
          <w:r>
            <w:tab/>
          </w:r>
          <w:r>
            <w:fldChar w:fldCharType="begin"/>
          </w:r>
          <w:r>
            <w:instrText xml:space="preserve"> PAGEREF _Toc4007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扣去余额</w:t>
          </w:r>
          <w:r>
            <w:tab/>
          </w:r>
          <w:r>
            <w:fldChar w:fldCharType="begin"/>
          </w:r>
          <w:r>
            <w:instrText xml:space="preserve"> PAGEREF _Toc3688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开始safe log</w:t>
          </w:r>
          <w:r>
            <w:tab/>
          </w:r>
          <w:r>
            <w:fldChar w:fldCharType="begin"/>
          </w:r>
          <w:r>
            <w:instrText xml:space="preserve"> PAGEREF _Toc2425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提现 存入saffe log</w:t>
          </w:r>
          <w:r>
            <w:tab/>
          </w:r>
          <w:r>
            <w:fldChar w:fldCharType="begin"/>
          </w:r>
          <w:r>
            <w:instrText xml:space="preserve"> PAGEREF _Toc25981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2665"/>
      <w:r>
        <w:rPr>
          <w:rFonts w:hint="eastAsia"/>
          <w:lang w:val="en-US" w:eastAsia="zh-CN"/>
        </w:rPr>
        <w:t>安全审计数据结构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操作日志   什么人 什么操作  ，操作时间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   修改前 ，修改后，修改时间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数据签名字段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27805"/>
      <w:r>
        <w:rPr>
          <w:rFonts w:hint="eastAsia"/>
          <w:lang w:val="en-US" w:eastAsia="zh-CN"/>
        </w:rPr>
        <w:t>Expame 提现流程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007"/>
      <w:r>
        <w:rPr>
          <w:rFonts w:hint="eastAsia"/>
          <w:lang w:val="en-US" w:eastAsia="zh-CN"/>
        </w:rPr>
        <w:t>获取提现钱的数据余额</w:t>
      </w:r>
      <w:bookmarkEnd w:id="2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"select * from merchan where uname ='"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$rs_one_mer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688"/>
      <w:r>
        <w:rPr>
          <w:rFonts w:hint="eastAsia"/>
          <w:lang w:val="en-US" w:eastAsia="zh-CN"/>
        </w:rPr>
        <w:t>扣去余额</w:t>
      </w:r>
      <w:bookmarkEnd w:id="3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beginTransaction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merchan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 available_balance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available_balance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%f,account_balance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account_balance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%f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'"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$_COOKIE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['loginacc'] . "'"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'amt金额'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'amt金额'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$glb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'sql_up mer bls'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25"/>
      <w:r>
        <w:rPr>
          <w:rFonts w:hint="eastAsia"/>
          <w:lang w:val="en-US" w:eastAsia="zh-CN"/>
        </w:rPr>
        <w:t>开始safe log</w:t>
      </w:r>
      <w:bookmarkEnd w:id="4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//get bls aft for safe log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"select * from merchan where uname ='"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$rs_one_mer_aft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$safeLog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'bef_bls'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$rs_one_mer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'available_balance'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$safeLog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'amt金额'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'amt金额'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$safeLog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'aft_bls'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$rs_one_mer_aft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'available_balance'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$safelog_json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$safeLog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981"/>
      <w:r>
        <w:rPr>
          <w:rFonts w:hint="eastAsia"/>
          <w:lang w:val="en-US" w:eastAsia="zh-CN"/>
        </w:rPr>
        <w:t>提现 存入saffe log</w:t>
      </w:r>
      <w:bookmarkEnd w:id="5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//sprintf("%s love %s.", "a","b");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use exec() because no results are returned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tisye提现表 (org开户机构, acc账户, name名字,amt金额,uname,stat状态,safe_log)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('%s', '%s', '%s','%s','%s','%s','%s')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'org开户机构'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'brach网点名称'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'amt金额'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'申请提现'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$safelog_json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//try{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7B4DA"/>
    <w:multiLevelType w:val="multilevel"/>
    <w:tmpl w:val="5EF7B4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E70CB"/>
    <w:rsid w:val="0B1578BE"/>
    <w:rsid w:val="0DAA6A60"/>
    <w:rsid w:val="0EF40796"/>
    <w:rsid w:val="1BDA1701"/>
    <w:rsid w:val="1D0410A2"/>
    <w:rsid w:val="35AA2350"/>
    <w:rsid w:val="3FA61BB0"/>
    <w:rsid w:val="404C4E0F"/>
    <w:rsid w:val="43E04DB3"/>
    <w:rsid w:val="4BE526F8"/>
    <w:rsid w:val="525E70CB"/>
    <w:rsid w:val="53B15389"/>
    <w:rsid w:val="56746964"/>
    <w:rsid w:val="5D2658AF"/>
    <w:rsid w:val="6C4F7D74"/>
    <w:rsid w:val="752B3C25"/>
    <w:rsid w:val="798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2019-12-26T16:15:00Z</dcterms:created>
  <dc:creator>ATI老哇的爪子007</dc:creator>
  <cp:lastModifiedBy>ATI老哇的爪子007</cp:lastModifiedBy>
  <dcterms:modified xsi:type="dcterms:W3CDTF">2019-12-26T20:02:48Z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