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安全措施</w:t>
      </w:r>
      <w:bookmarkStart w:id="21" w:name="_GoBack"/>
      <w:bookmarkEnd w:id="21"/>
      <w:r>
        <w:rPr>
          <w:rFonts w:hint="eastAsia"/>
          <w:lang w:val="en-US" w:eastAsia="zh-CN"/>
        </w:rPr>
        <w:t>流程法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5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常见等安全措施方法</w:t>
          </w:r>
          <w:r>
            <w:tab/>
          </w:r>
          <w:r>
            <w:fldChar w:fldCharType="begin"/>
          </w:r>
          <w:r>
            <w:instrText xml:space="preserve"> PAGEREF _Toc27920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安全的语言 代码法，编译型 java</w:t>
          </w:r>
          <w:r>
            <w:tab/>
          </w:r>
          <w:r>
            <w:fldChar w:fldCharType="begin"/>
          </w:r>
          <w:r>
            <w:instrText xml:space="preserve"> PAGEREF _Toc21998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安全编码法</w:t>
          </w:r>
          <w:r>
            <w:tab/>
          </w:r>
          <w:r>
            <w:fldChar w:fldCharType="begin"/>
          </w:r>
          <w:r>
            <w:instrText xml:space="preserve"> PAGEREF _Toc15721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安全等框架类库 api</w:t>
          </w:r>
          <w:r>
            <w:tab/>
          </w:r>
          <w:r>
            <w:fldChar w:fldCharType="begin"/>
          </w:r>
          <w:r>
            <w:instrText xml:space="preserve"> PAGEREF _Toc11495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加密法</w:t>
          </w:r>
          <w:r>
            <w:tab/>
          </w:r>
          <w:r>
            <w:fldChar w:fldCharType="begin"/>
          </w:r>
          <w:r>
            <w:instrText xml:space="preserve"> PAGEREF _Toc2059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隔离法 ui隔离，数据库表隔离 管理员与用户系统</w:t>
          </w:r>
          <w:r>
            <w:tab/>
          </w:r>
          <w:r>
            <w:fldChar w:fldCharType="begin"/>
          </w:r>
          <w:r>
            <w:instrText xml:space="preserve"> PAGEREF _Toc26481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签名法</w:t>
          </w:r>
          <w:r>
            <w:tab/>
          </w:r>
          <w:r>
            <w:fldChar w:fldCharType="begin"/>
          </w:r>
          <w:r>
            <w:instrText xml:space="preserve"> PAGEREF _Toc28092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黑名单检查法</w:t>
          </w:r>
          <w:r>
            <w:tab/>
          </w:r>
          <w:r>
            <w:fldChar w:fldCharType="begin"/>
          </w:r>
          <w:r>
            <w:instrText xml:space="preserve"> PAGEREF _Toc18580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动态秘钥法  时间+salt</w:t>
          </w:r>
          <w:r>
            <w:tab/>
          </w:r>
          <w:r>
            <w:fldChar w:fldCharType="begin"/>
          </w:r>
          <w:r>
            <w:instrText xml:space="preserve"> PAGEREF _Toc7506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安全类库法提供cookie api</w:t>
          </w:r>
          <w:r>
            <w:tab/>
          </w:r>
          <w:r>
            <w:fldChar w:fldCharType="begin"/>
          </w:r>
          <w:r>
            <w:instrText xml:space="preserve"> PAGEREF _Toc9208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安全审查法 操作日志  涉及金额交易流水等</w:t>
          </w:r>
          <w:r>
            <w:tab/>
          </w:r>
          <w:r>
            <w:fldChar w:fldCharType="begin"/>
          </w:r>
          <w:r>
            <w:instrText xml:space="preserve"> PAGEREF _Toc9046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权限安全法</w:t>
          </w:r>
          <w:r>
            <w:tab/>
          </w:r>
          <w:r>
            <w:fldChar w:fldCharType="begin"/>
          </w:r>
          <w:r>
            <w:instrText xml:space="preserve"> PAGEREF _Toc17785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不法行为预警法 定义模型</w:t>
          </w:r>
          <w:r>
            <w:tab/>
          </w:r>
          <w:r>
            <w:fldChar w:fldCharType="begin"/>
          </w:r>
          <w:r>
            <w:instrText xml:space="preserve"> PAGEREF _Toc12232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数据脱敏</w:t>
          </w:r>
          <w:r>
            <w:tab/>
          </w:r>
          <w:r>
            <w:fldChar w:fldCharType="begin"/>
          </w:r>
          <w:r>
            <w:instrText xml:space="preserve"> PAGEREF _Toc10852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1.14. Atitit 数据安全法</w:t>
          </w:r>
          <w:r>
            <w:tab/>
          </w:r>
          <w:r>
            <w:fldChar w:fldCharType="begin"/>
          </w:r>
          <w:r>
            <w:instrText xml:space="preserve"> PAGEREF _Toc19169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通用流程法 场合—措施组合法</w:t>
          </w:r>
          <w:r>
            <w:tab/>
          </w:r>
          <w:r>
            <w:fldChar w:fldCharType="begin"/>
          </w:r>
          <w:r>
            <w:instrText xml:space="preserve"> PAGEREF _Toc16809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Sql使用场合事件 防止注入法 特殊符号检查法</w:t>
          </w:r>
          <w:r>
            <w:tab/>
          </w:r>
          <w:r>
            <w:fldChar w:fldCharType="begin"/>
          </w:r>
          <w:r>
            <w:instrText xml:space="preserve"> PAGEREF _Toc30983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Sql使用场合事务安全法</w:t>
          </w:r>
          <w:r>
            <w:tab/>
          </w:r>
          <w:r>
            <w:fldChar w:fldCharType="begin"/>
          </w:r>
          <w:r>
            <w:instrText xml:space="preserve"> PAGEREF _Toc21118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财务金额等场合  审核法</w:t>
          </w:r>
          <w:r>
            <w:tab/>
          </w:r>
          <w:r>
            <w:fldChar w:fldCharType="begin"/>
          </w:r>
          <w:r>
            <w:instrText xml:space="preserve"> PAGEREF _Toc3924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其他措施</w:t>
          </w:r>
          <w:r>
            <w:tab/>
          </w:r>
          <w:r>
            <w:fldChar w:fldCharType="begin"/>
          </w:r>
          <w:r>
            <w:instrText xml:space="preserve"> PAGEREF _Toc25935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_Toc17756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7920"/>
      <w:r>
        <w:rPr>
          <w:rFonts w:hint="eastAsia"/>
          <w:lang w:val="en-US" w:eastAsia="zh-CN"/>
        </w:rPr>
        <w:t>常见等安全措施方法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1998"/>
      <w:r>
        <w:rPr>
          <w:rFonts w:hint="eastAsia"/>
          <w:lang w:val="en-US" w:eastAsia="zh-CN"/>
        </w:rPr>
        <w:t>安全的语言 代码法，编译型 java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5721"/>
      <w:r>
        <w:rPr>
          <w:rFonts w:hint="eastAsia"/>
          <w:lang w:val="en-US" w:eastAsia="zh-CN"/>
        </w:rPr>
        <w:t>安全编码法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1495"/>
      <w:r>
        <w:rPr>
          <w:rFonts w:hint="eastAsia"/>
          <w:lang w:val="en-US" w:eastAsia="zh-CN"/>
        </w:rPr>
        <w:t>安全等框架类库 api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059"/>
      <w:r>
        <w:rPr>
          <w:rFonts w:hint="eastAsia"/>
          <w:lang w:val="en-US" w:eastAsia="zh-CN"/>
        </w:rPr>
        <w:t>加密法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6481"/>
      <w:r>
        <w:rPr>
          <w:rFonts w:hint="eastAsia"/>
          <w:lang w:val="en-US" w:eastAsia="zh-CN"/>
        </w:rPr>
        <w:t>隔离法 ui隔离，数据库表隔离 管理员与用户系统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8092"/>
      <w:r>
        <w:rPr>
          <w:rFonts w:hint="eastAsia"/>
          <w:lang w:val="en-US" w:eastAsia="zh-CN"/>
        </w:rPr>
        <w:t>签名法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8580"/>
      <w:r>
        <w:rPr>
          <w:rFonts w:hint="eastAsia"/>
          <w:lang w:val="en-US" w:eastAsia="zh-CN"/>
        </w:rPr>
        <w:t>黑名单检查法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7506"/>
      <w:r>
        <w:rPr>
          <w:rFonts w:hint="eastAsia"/>
          <w:lang w:val="en-US" w:eastAsia="zh-CN"/>
        </w:rPr>
        <w:t>动态秘钥法  时间+salt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9208"/>
      <w:r>
        <w:rPr>
          <w:rFonts w:hint="eastAsia"/>
          <w:lang w:val="en-US" w:eastAsia="zh-CN"/>
        </w:rPr>
        <w:t>安全类库法提供cookie api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9046"/>
      <w:r>
        <w:rPr>
          <w:rFonts w:hint="eastAsia"/>
          <w:lang w:val="en-US" w:eastAsia="zh-CN"/>
        </w:rPr>
        <w:t>安全审查法 操作日志  涉及金额交易流水等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7785"/>
      <w:r>
        <w:rPr>
          <w:rFonts w:hint="eastAsia"/>
          <w:lang w:val="en-US" w:eastAsia="zh-CN"/>
        </w:rPr>
        <w:t>权限安全法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2232"/>
      <w:r>
        <w:rPr>
          <w:rFonts w:hint="eastAsia"/>
          <w:lang w:val="en-US" w:eastAsia="zh-CN"/>
        </w:rPr>
        <w:t>不法行为预警法 定义模型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0852"/>
      <w:r>
        <w:rPr>
          <w:rFonts w:hint="eastAsia"/>
          <w:lang w:val="en-US" w:eastAsia="zh-CN"/>
        </w:rPr>
        <w:t>数据脱敏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9169"/>
      <w:r>
        <w:rPr>
          <w:rFonts w:hint="default"/>
          <w:lang w:val="en-US" w:eastAsia="zh-CN"/>
        </w:rPr>
        <w:t>Atitit 数据安全法</w:t>
      </w:r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Ui控件选择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权限安全法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数据验证与约束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外键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加密 与签名验证法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业务验证法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1.7. 有效期法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1.8. 事务法机制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1.9. Cookie安全法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预防法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6809"/>
      <w:r>
        <w:rPr>
          <w:rFonts w:hint="eastAsia"/>
          <w:lang w:val="en-US" w:eastAsia="zh-CN"/>
        </w:rPr>
        <w:t>通用流程法 场合—措施组合法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6" w:name="_Toc30983"/>
      <w:r>
        <w:rPr>
          <w:rFonts w:hint="eastAsia"/>
          <w:lang w:val="en-US" w:eastAsia="zh-CN"/>
        </w:rPr>
        <w:t>Sql使用场合事件 防止注入法 特殊符号检查法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增加长度验证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替换特殊符号。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检查特殊符号黑名单，如果有抛异常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1118"/>
      <w:r>
        <w:rPr>
          <w:rFonts w:hint="eastAsia"/>
          <w:lang w:val="en-US" w:eastAsia="zh-CN"/>
        </w:rPr>
        <w:t>Sql使用场合事务安全法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多条update sql组合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924"/>
      <w:r>
        <w:rPr>
          <w:rFonts w:hint="eastAsia"/>
          <w:lang w:val="en-US" w:eastAsia="zh-CN"/>
        </w:rPr>
        <w:t>财务金额等场合  审核法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增加字段，修改后数字变化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5935"/>
      <w:r>
        <w:rPr>
          <w:rFonts w:hint="eastAsia"/>
          <w:lang w:val="en-US" w:eastAsia="zh-CN"/>
        </w:rPr>
        <w:t>其他措施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17756"/>
      <w:r>
        <w:rPr>
          <w:rFonts w:hint="eastAsia"/>
          <w:lang w:val="en-US" w:eastAsia="zh-CN"/>
        </w:rPr>
        <w:t>Ref</w:t>
      </w:r>
      <w:bookmarkEnd w:id="2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数据库安全风险行为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7C52B"/>
    <w:multiLevelType w:val="multilevel"/>
    <w:tmpl w:val="0327C52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A2A05"/>
    <w:rsid w:val="02D410B8"/>
    <w:rsid w:val="03044CD5"/>
    <w:rsid w:val="04A368C5"/>
    <w:rsid w:val="0D8A2A05"/>
    <w:rsid w:val="106C20BE"/>
    <w:rsid w:val="1A617079"/>
    <w:rsid w:val="1E537E05"/>
    <w:rsid w:val="1E97172D"/>
    <w:rsid w:val="207D4AEC"/>
    <w:rsid w:val="21AE375A"/>
    <w:rsid w:val="22BC5C3D"/>
    <w:rsid w:val="2BE06E3E"/>
    <w:rsid w:val="2C861479"/>
    <w:rsid w:val="2E2175BF"/>
    <w:rsid w:val="39B166EE"/>
    <w:rsid w:val="3A7C1843"/>
    <w:rsid w:val="3E8932FC"/>
    <w:rsid w:val="3EFC1B86"/>
    <w:rsid w:val="423F74C8"/>
    <w:rsid w:val="463D097D"/>
    <w:rsid w:val="49005A65"/>
    <w:rsid w:val="49DC5426"/>
    <w:rsid w:val="4C4E4B93"/>
    <w:rsid w:val="51F645C1"/>
    <w:rsid w:val="547C451F"/>
    <w:rsid w:val="562F41C0"/>
    <w:rsid w:val="5AE6704A"/>
    <w:rsid w:val="62157AD9"/>
    <w:rsid w:val="677D01A3"/>
    <w:rsid w:val="695F43F3"/>
    <w:rsid w:val="6B4136E0"/>
    <w:rsid w:val="6C0D2A25"/>
    <w:rsid w:val="6E5D3FA5"/>
    <w:rsid w:val="6F3718E7"/>
    <w:rsid w:val="77CB2929"/>
    <w:rsid w:val="780D2725"/>
    <w:rsid w:val="798326B0"/>
    <w:rsid w:val="7A2A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2019-12-26T05:15:00Z</dcterms:created>
  <dc:creator>ATI老哇的爪子007</dc:creator>
  <cp:lastModifiedBy>ATI老哇的爪子007</cp:lastModifiedBy>
  <dcterms:modified xsi:type="dcterms:W3CDTF">2019-12-26T16:17:58Z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