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工作轻松赚钱法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48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传教士模式 短期培训法，提升水平</w:t>
          </w:r>
          <w:r>
            <w:tab/>
          </w:r>
          <w:r>
            <w:fldChar w:fldCharType="begin"/>
          </w:r>
          <w:r>
            <w:instrText xml:space="preserve"> PAGEREF _Toc23872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去偏僻等二线 救火 宣传布道</w:t>
          </w:r>
          <w:r>
            <w:tab/>
          </w:r>
          <w:r>
            <w:fldChar w:fldCharType="begin"/>
          </w:r>
          <w:r>
            <w:instrText xml:space="preserve"> PAGEREF _Toc712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四处救火</w:t>
          </w:r>
          <w:r>
            <w:tab/>
          </w:r>
          <w:r>
            <w:fldChar w:fldCharType="begin"/>
          </w:r>
          <w:r>
            <w:instrText xml:space="preserve"> PAGEREF _Toc10261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1.4.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侧重于架构</w:t>
          </w:r>
          <w:r>
            <w:tab/>
          </w:r>
          <w:r>
            <w:fldChar w:fldCharType="begin"/>
          </w:r>
          <w:r>
            <w:instrText xml:space="preserve"> PAGEREF _Toc23731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侧重于非功能性 安全等</w:t>
          </w:r>
          <w:r>
            <w:tab/>
          </w:r>
          <w:r>
            <w:fldChar w:fldCharType="begin"/>
          </w:r>
          <w:r>
            <w:instrText xml:space="preserve"> PAGEREF _Toc24250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3872"/>
      <w:r>
        <w:rPr>
          <w:rFonts w:hint="eastAsia"/>
          <w:lang w:val="en-US" w:eastAsia="zh-CN"/>
        </w:rPr>
        <w:t>传教士模式 短期培训法，提升水平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小公司短期提升水平，时间长了也开不起费用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712"/>
      <w:r>
        <w:rPr>
          <w:rFonts w:hint="eastAsia"/>
          <w:lang w:val="en-US" w:eastAsia="zh-CN"/>
        </w:rPr>
        <w:t>去偏僻等二线 救火 宣传布道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0261"/>
      <w:r>
        <w:rPr>
          <w:rFonts w:hint="eastAsia"/>
          <w:lang w:val="en-US" w:eastAsia="zh-CN"/>
        </w:rPr>
        <w:t>四处救火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东家的全球技术总裁，这老哥一头白发，估计得快有70岁了，据说从70年代就在美国一直写代码，现在还写啊，当时项目遇到瓶颈，快完蛋了，这个老哥从总部带了一个团队过来，没日没夜的改bug，一周后整个团队走人，项目主要的问题都解决了，后面一切顺利，完事大吉，简直是老侠客。。。PFPF</w:t>
      </w:r>
    </w:p>
    <w:p>
      <w:pPr>
        <w:pStyle w:val="3"/>
        <w:bidi w:val="0"/>
        <w:rPr>
          <w:rFonts w:hint="default"/>
          <w:lang w:val="en-US"/>
        </w:rPr>
      </w:pPr>
      <w:bookmarkStart w:id="3" w:name="_Toc2373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侧重于架构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4250"/>
      <w:r>
        <w:rPr>
          <w:rFonts w:hint="eastAsia"/>
          <w:lang w:val="en-US" w:eastAsia="zh-CN"/>
        </w:rPr>
        <w:t>侧重于非功能性 安全等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r>
        <w:t>技术媒体编辑</w:t>
      </w:r>
      <w:bookmarkStart w:id="5" w:name="_GoBack"/>
      <w:bookmarkEnd w:id="5"/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喜欢文字工作的，可以改行去当技术媒体编辑，虽然也是敲键盘但是不用调试代码了，多爽。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78E089"/>
    <w:multiLevelType w:val="multilevel"/>
    <w:tmpl w:val="C678E08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C93CDD"/>
    <w:rsid w:val="12C93CDD"/>
    <w:rsid w:val="228A7A2D"/>
    <w:rsid w:val="27C54608"/>
    <w:rsid w:val="29430191"/>
    <w:rsid w:val="29D77897"/>
    <w:rsid w:val="30102F45"/>
    <w:rsid w:val="32100DCD"/>
    <w:rsid w:val="3EAB5189"/>
    <w:rsid w:val="5D6F5251"/>
    <w:rsid w:val="5D8906E2"/>
    <w:rsid w:val="61A26887"/>
    <w:rsid w:val="77AD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2019-12-26T04:23:00Z</dcterms:created>
  <dc:creator>ATI老哇的爪子007</dc:creator>
  <cp:lastModifiedBy>ATI老哇的爪子007</cp:lastModifiedBy>
  <dcterms:modified xsi:type="dcterms:W3CDTF">2019-12-26T04:37:46Z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