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Style w:val="17"/>
          <w:rFonts w:hint="eastAsia" w:ascii="Georgia" w:hAnsi="Georgia" w:cs="Georgia"/>
          <w:i w:val="0"/>
          <w:caps w:val="0"/>
          <w:color w:val="333333"/>
          <w:spacing w:val="0"/>
          <w:szCs w:val="24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"https://www.cnblogs.com/fengzheng/p/8416393.html"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Georgia" w:hAnsi="Georgia" w:eastAsia="Georgia" w:cs="Georgia"/>
          <w:i w:val="0"/>
          <w:caps w:val="0"/>
          <w:color w:val="333333"/>
          <w:spacing w:val="0"/>
          <w:szCs w:val="24"/>
          <w:u w:val="none"/>
          <w:shd w:val="clear" w:fill="FFFFFF"/>
        </w:rPr>
        <w:t>常用的登录认证</w:t>
      </w:r>
      <w:r>
        <w:rPr>
          <w:rStyle w:val="17"/>
          <w:rFonts w:hint="eastAsia" w:ascii="Georgia" w:hAnsi="Georgia" w:cs="Georgia"/>
          <w:i w:val="0"/>
          <w:caps w:val="0"/>
          <w:color w:val="333333"/>
          <w:spacing w:val="0"/>
          <w:szCs w:val="24"/>
          <w:u w:val="none"/>
          <w:shd w:val="clear" w:fill="FFFFFF"/>
          <w:lang w:val="en-US" w:eastAsia="zh-CN"/>
        </w:rPr>
        <w:t>法</w:t>
      </w:r>
    </w:p>
    <w:p>
      <w:pPr>
        <w:bidi w:val="0"/>
        <w:rPr>
          <w:rStyle w:val="17"/>
          <w:rFonts w:hint="eastAsia" w:ascii="Georgia" w:hAnsi="Georgia" w:cs="Georgia"/>
          <w:i w:val="0"/>
          <w:caps w:val="0"/>
          <w:color w:val="333333"/>
          <w:spacing w:val="0"/>
          <w:szCs w:val="24"/>
          <w:u w:val="none"/>
          <w:shd w:val="clear" w:fill="FFFFFF"/>
          <w:lang w:val="en-US" w:eastAsia="zh-CN"/>
        </w:rPr>
      </w:pPr>
    </w:p>
    <w:p>
      <w:pPr>
        <w:bidi w:val="0"/>
        <w:rPr>
          <w:rStyle w:val="17"/>
          <w:rFonts w:hint="eastAsia" w:ascii="Georgia" w:hAnsi="Georgia" w:cs="Georgia"/>
          <w:i w:val="0"/>
          <w:caps w:val="0"/>
          <w:color w:val="333333"/>
          <w:spacing w:val="0"/>
          <w:szCs w:val="24"/>
          <w:u w:val="none"/>
          <w:shd w:val="clear" w:fill="FFFFFF"/>
          <w:lang w:val="en-US" w:eastAsia="zh-CN"/>
        </w:rPr>
      </w:pPr>
    </w:p>
    <w:p>
      <w:pPr>
        <w:bidi w:val="0"/>
        <w:rPr>
          <w:rStyle w:val="17"/>
          <w:rFonts w:hint="eastAsia" w:ascii="Georgia" w:hAnsi="Georgia" w:cs="Georgia"/>
          <w:i w:val="0"/>
          <w:caps w:val="0"/>
          <w:color w:val="333333"/>
          <w:spacing w:val="0"/>
          <w:szCs w:val="24"/>
          <w:u w:val="none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805"/>
        <w15:color w:val="DBDBDB"/>
        <w:docPartObj>
          <w:docPartGallery w:val="Table of Contents"/>
          <w:docPartUnique/>
        </w:docPartObj>
      </w:sdtPr>
      <w:sdtEndPr>
        <w:rPr>
          <w:rFonts w:hint="eastAsia" w:ascii="Georgia" w:hAnsi="Georgia" w:cs="Georgia" w:eastAsiaTheme="minorEastAsia"/>
          <w:i w:val="0"/>
          <w:caps w:val="0"/>
          <w:color w:val="333333"/>
          <w:spacing w:val="0"/>
          <w:kern w:val="2"/>
          <w:sz w:val="21"/>
          <w:szCs w:val="24"/>
          <w:u w:val="none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6" w:name="_GoBack"/>
          <w:bookmarkEnd w:id="16"/>
          <w:r>
            <w:rPr>
              <w:rStyle w:val="17"/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Style w:val="17"/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Style w:val="17"/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_Toc10564 </w:instrTex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1"/>
            </w:rPr>
            <w:t xml:space="preserve">2. </w:t>
          </w:r>
          <w:r>
            <w:rPr>
              <w:rFonts w:hint="eastAsia"/>
              <w:lang w:val="en-US" w:eastAsia="zh-CN"/>
            </w:rPr>
            <w:t>表单验证</w:t>
          </w:r>
          <w:r>
            <w:tab/>
          </w:r>
          <w:r>
            <w:fldChar w:fldCharType="begin"/>
          </w:r>
          <w:r>
            <w:instrText xml:space="preserve"> PAGEREF _Toc10564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_Toc22331 </w:instrTex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1"/>
            </w:rPr>
            <w:t xml:space="preserve">3.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1"/>
              <w:shd w:val="clear" w:fill="FFFFFF"/>
            </w:rPr>
            <w:t>OAuth 认证</w:t>
          </w:r>
          <w:r>
            <w:tab/>
          </w:r>
          <w:r>
            <w:fldChar w:fldCharType="begin"/>
          </w:r>
          <w:r>
            <w:instrText xml:space="preserve"> PAGEREF _Toc22331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_Toc13663 </w:instrTex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t xml:space="preserve">4. </w:t>
          </w:r>
          <w:r>
            <w:rPr>
              <w:rFonts w:hint="eastAsia" w:ascii="Georgia" w:hAnsi="Georgia" w:cs="Georgia"/>
              <w:i w:val="0"/>
              <w:spacing w:val="0"/>
              <w:szCs w:val="21"/>
              <w:shd w:val="clear" w:fill="FFFFFF"/>
              <w:lang w:val="en-US" w:eastAsia="zh-CN"/>
            </w:rPr>
            <w:t>W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eb票据模式验证</w:t>
          </w:r>
          <w:r>
            <w:tab/>
          </w:r>
          <w:r>
            <w:fldChar w:fldCharType="begin"/>
          </w:r>
          <w:r>
            <w:instrText xml:space="preserve"> PAGEREF _Toc13663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_Toc30854 </w:instrTex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6"/>
              <w:shd w:val="clear" w:fill="FFFFFF"/>
              <w:vertAlign w:val="baseline"/>
            </w:rPr>
            <w:t>Tok</w:t>
          </w:r>
          <w:r>
            <w:t>en验证</w:t>
          </w:r>
          <w:r>
            <w:tab/>
          </w:r>
          <w:r>
            <w:fldChar w:fldCharType="begin"/>
          </w:r>
          <w:r>
            <w:instrText xml:space="preserve"> PAGEREF _Toc30854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_Toc5448 </w:instrTex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t xml:space="preserve">4.2. </w:t>
          </w:r>
          <w:r>
            <w:rPr>
              <w:rFonts w:hint="default"/>
            </w:rPr>
            <w:t>Cook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1"/>
              <w:shd w:val="clear" w:fill="FFFFFF"/>
            </w:rPr>
            <w:t>ie-Session 认证</w:t>
          </w:r>
          <w:r>
            <w:tab/>
          </w:r>
          <w:r>
            <w:fldChar w:fldCharType="begin"/>
          </w:r>
          <w:r>
            <w:instrText xml:space="preserve"> PAGEREF _Toc5448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_Toc20366 </w:instrTex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1"/>
            </w:rPr>
            <w:t xml:space="preserve">4.3.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1"/>
              <w:shd w:val="clear" w:fill="FFFFFF"/>
            </w:rPr>
            <w:t>Cookie-Session 改造版</w:t>
          </w:r>
          <w:r>
            <w:tab/>
          </w:r>
          <w:r>
            <w:fldChar w:fldCharType="begin"/>
          </w:r>
          <w:r>
            <w:instrText xml:space="preserve"> PAGEREF _Toc20366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_Toc25995 </w:instrTex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>4.4. 基于JWT的Token认证</w:t>
          </w:r>
          <w:r>
            <w:tab/>
          </w:r>
          <w:r>
            <w:fldChar w:fldCharType="begin"/>
          </w:r>
          <w:r>
            <w:instrText xml:space="preserve"> PAGEREF _Toc25995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_Toc12758 </w:instrTex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5.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6"/>
              <w:shd w:val="clear" w:fill="FFFFFF"/>
              <w:vertAlign w:val="baseline"/>
            </w:rPr>
            <w:t>HTTP Basic Authentication</w:t>
          </w:r>
          <w:r>
            <w:tab/>
          </w:r>
          <w:r>
            <w:fldChar w:fldCharType="begin"/>
          </w:r>
          <w:r>
            <w:instrText xml:space="preserve"> PAGEREF _Toc12758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_Toc19487 </w:instrTex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caps w:val="0"/>
              <w:spacing w:val="0"/>
              <w:szCs w:val="16"/>
              <w:bdr w:val="none" w:color="auto" w:sz="0" w:space="0"/>
              <w:shd w:val="clear" w:fill="FFFFFF"/>
              <w:vertAlign w:val="baseline"/>
              <w:lang w:val="en-US" w:eastAsia="zh-CN"/>
            </w:rPr>
            <w:t xml:space="preserve">6. </w:t>
          </w:r>
          <w:r>
            <w:rPr>
              <w:rFonts w:hint="eastAsia" w:ascii="Segoe UI" w:hAnsi="Segoe UI" w:eastAsia="宋体" w:cs="Segoe UI"/>
              <w:i w:val="0"/>
              <w:spacing w:val="0"/>
              <w:szCs w:val="16"/>
              <w:shd w:val="clear" w:fill="FFFFFF"/>
              <w:vertAlign w:val="baseline"/>
              <w:lang w:val="en-US" w:eastAsia="zh-CN"/>
            </w:rPr>
            <w:t>O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shd w:val="clear" w:fill="FFFFFF"/>
              <w:vertAlign w:val="baseline"/>
              <w:lang w:val="en-US" w:eastAsia="zh-CN"/>
            </w:rPr>
            <w:t>ther</w:t>
          </w:r>
          <w:r>
            <w:tab/>
          </w:r>
          <w:r>
            <w:fldChar w:fldCharType="begin"/>
          </w:r>
          <w:r>
            <w:instrText xml:space="preserve"> PAGEREF _Toc19487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_Toc16884 </w:instrTex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生物数据验证</w:t>
          </w:r>
          <w:r>
            <w:tab/>
          </w:r>
          <w:r>
            <w:fldChar w:fldCharType="begin"/>
          </w:r>
          <w:r>
            <w:instrText xml:space="preserve"> PAGEREF _Toc16884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_Toc3030 </w:instrTex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_Toc3030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end"/>
          </w:r>
        </w:p>
        <w:p>
          <w:pPr>
            <w:bidi w:val="0"/>
            <w:rPr>
              <w:rStyle w:val="17"/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</w:pPr>
          <w:r>
            <w:rPr>
              <w:rFonts w:hint="eastAsia" w:ascii="Georgia" w:hAnsi="Georgia" w:cs="Georgia"/>
              <w:i w:val="0"/>
              <w:caps w:val="0"/>
              <w:color w:val="333333"/>
              <w:spacing w:val="0"/>
              <w:szCs w:val="24"/>
              <w:u w:val="none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bidi w:val="0"/>
        <w:rPr>
          <w:rStyle w:val="17"/>
          <w:rFonts w:hint="eastAsia" w:ascii="Georgia" w:hAnsi="Georgia" w:cs="Georgia"/>
          <w:i w:val="0"/>
          <w:caps w:val="0"/>
          <w:color w:val="333333"/>
          <w:spacing w:val="0"/>
          <w:szCs w:val="24"/>
          <w:u w:val="none"/>
          <w:shd w:val="clear" w:fill="FFFFFF"/>
          <w:lang w:val="en-US" w:eastAsia="zh-CN"/>
        </w:rPr>
      </w:pPr>
    </w:p>
    <w:p>
      <w:pPr>
        <w:bidi w:val="0"/>
        <w:rPr>
          <w:rStyle w:val="17"/>
          <w:rFonts w:hint="eastAsia" w:ascii="Georgia" w:hAnsi="Georgia" w:cs="Georgia"/>
          <w:i w:val="0"/>
          <w:caps w:val="0"/>
          <w:color w:val="333333"/>
          <w:spacing w:val="0"/>
          <w:szCs w:val="24"/>
          <w:u w:val="none"/>
          <w:shd w:val="clear" w:fill="FFFFFF"/>
          <w:lang w:val="en-US" w:eastAsia="zh-CN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表单验证</w:t>
      </w:r>
      <w:r>
        <w:rPr>
          <w:rStyle w:val="17"/>
          <w:rFonts w:hint="eastAsia" w:ascii="Georgia" w:hAnsi="Georgia" w:cs="Georgia"/>
          <w:i w:val="0"/>
          <w:caps w:val="0"/>
          <w:color w:val="333333"/>
          <w:spacing w:val="0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default"/>
        </w:rPr>
        <w:fldChar w:fldCharType="end"/>
      </w:r>
    </w:p>
    <w:p>
      <w:pP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u w:val="none"/>
          <w:bdr w:val="single" w:color="209E85" w:sz="12" w:space="0"/>
          <w:shd w:val="clear" w:fill="FFFFFF"/>
        </w:rPr>
      </w:pPr>
    </w:p>
    <w:p>
      <w:pPr>
        <w:pStyle w:val="2"/>
        <w:bidi w:val="0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1"/>
          <w:szCs w:val="21"/>
        </w:rPr>
      </w:pPr>
      <w:bookmarkStart w:id="0" w:name="_Toc10564"/>
      <w:bookmarkStart w:id="1" w:name="_Toc31036"/>
      <w:r>
        <w:rPr>
          <w:rFonts w:hint="eastAsia"/>
          <w:lang w:val="en-US" w:eastAsia="zh-CN"/>
        </w:rPr>
        <w:t>表单验证</w:t>
      </w:r>
      <w:bookmarkEnd w:id="0"/>
    </w:p>
    <w:p>
      <w:pPr>
        <w:pStyle w:val="2"/>
        <w:bidi w:val="0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1"/>
          <w:szCs w:val="21"/>
        </w:rPr>
      </w:pPr>
      <w:bookmarkStart w:id="2" w:name="_Toc22331"/>
      <w:r>
        <w:rPr>
          <w:rStyle w:val="16"/>
          <w:rFonts w:hint="default" w:ascii="Georgia" w:hAnsi="Georgia" w:eastAsia="Georgia" w:cs="Georgia"/>
          <w:b/>
          <w:i w:val="0"/>
          <w:caps w:val="0"/>
          <w:color w:val="42B983"/>
          <w:spacing w:val="0"/>
          <w:sz w:val="21"/>
          <w:szCs w:val="21"/>
          <w:bdr w:val="none" w:color="auto" w:sz="0" w:space="0"/>
          <w:shd w:val="clear" w:fill="FFFFFF"/>
        </w:rPr>
        <w:t>OAuth 认证</w:t>
      </w:r>
      <w:bookmarkEnd w:id="1"/>
      <w:bookmarkEnd w:id="2"/>
    </w:p>
    <w:p>
      <w:pP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u w:val="none"/>
          <w:bdr w:val="single" w:color="209E85" w:sz="12" w:space="0"/>
          <w:shd w:val="clear" w:fill="FFFFFF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4"/>
          <w:szCs w:val="24"/>
          <w:u w:val="none"/>
          <w:bdr w:val="single" w:color="209E85" w:sz="12" w:space="0"/>
          <w:shd w:val="clear" w:fill="FFFFFF"/>
          <w:lang w:val="en-US" w:eastAsia="zh-CN"/>
        </w:rPr>
      </w:pPr>
    </w:p>
    <w:p>
      <w:pPr>
        <w:pStyle w:val="2"/>
        <w:bidi w:val="0"/>
        <w:rPr>
          <w:rStyle w:val="16"/>
          <w:rFonts w:hint="default" w:ascii="Georgia" w:hAnsi="Georgia" w:eastAsia="Georgia" w:cs="Georgia"/>
          <w:b/>
          <w:i w:val="0"/>
          <w:caps w:val="0"/>
          <w:color w:val="42B983"/>
          <w:spacing w:val="0"/>
          <w:sz w:val="21"/>
          <w:szCs w:val="21"/>
          <w:bdr w:val="none" w:color="auto" w:sz="0" w:space="0"/>
          <w:shd w:val="clear" w:fill="FFFFFF"/>
        </w:rPr>
      </w:pPr>
      <w:bookmarkStart w:id="3" w:name="_Toc13663"/>
      <w:bookmarkStart w:id="4" w:name="_Toc21769"/>
      <w:r>
        <w:rPr>
          <w:rStyle w:val="16"/>
          <w:rFonts w:hint="eastAsia" w:ascii="Georgia" w:hAnsi="Georgia" w:cs="Georgia"/>
          <w:b/>
          <w:i w:val="0"/>
          <w:color w:val="42B98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W</w:t>
      </w:r>
      <w:r>
        <w:rPr>
          <w:rStyle w:val="16"/>
          <w:rFonts w:hint="eastAsia" w:ascii="Georgia" w:hAnsi="Georgia" w:cs="Georgia"/>
          <w:b/>
          <w:i w:val="0"/>
          <w:caps w:val="0"/>
          <w:color w:val="42B98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eb票据模式验证</w:t>
      </w:r>
      <w:bookmarkEnd w:id="3"/>
    </w:p>
    <w:p>
      <w:pPr>
        <w:pStyle w:val="3"/>
        <w:bidi w:val="0"/>
        <w:rPr>
          <w:rFonts w:hint="default"/>
        </w:rPr>
      </w:pPr>
      <w:bookmarkStart w:id="5" w:name="_Toc30854"/>
      <w:r>
        <w:rPr>
          <w:rStyle w:val="16"/>
          <w:rFonts w:ascii="Segoe UI" w:hAnsi="Segoe UI" w:eastAsia="Segoe UI" w:cs="Segoe UI"/>
          <w:b/>
          <w:i w:val="0"/>
          <w:caps w:val="0"/>
          <w:color w:val="333333"/>
          <w:spacing w:val="0"/>
          <w:szCs w:val="16"/>
          <w:bdr w:val="none" w:color="auto" w:sz="0" w:space="0"/>
          <w:shd w:val="clear" w:fill="FFFFFF"/>
          <w:vertAlign w:val="baseline"/>
        </w:rPr>
        <w:t>Tok</w:t>
      </w:r>
      <w:r>
        <w:t>en验证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Style w:val="16"/>
          <w:rFonts w:hint="default" w:ascii="Georgia" w:hAnsi="Georgia" w:eastAsia="Georgia" w:cs="Georgia"/>
          <w:b/>
          <w:i w:val="0"/>
          <w:caps w:val="0"/>
          <w:color w:val="42B983"/>
          <w:spacing w:val="0"/>
          <w:szCs w:val="21"/>
          <w:bdr w:val="none" w:color="auto" w:sz="0" w:space="0"/>
          <w:shd w:val="clear" w:fill="FFFFFF"/>
        </w:rPr>
      </w:pPr>
      <w:bookmarkStart w:id="6" w:name="_Toc5448"/>
      <w:r>
        <w:rPr>
          <w:rFonts w:hint="default"/>
        </w:rPr>
        <w:t>Cook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2B983"/>
          <w:spacing w:val="0"/>
          <w:szCs w:val="21"/>
          <w:bdr w:val="none" w:color="auto" w:sz="0" w:space="0"/>
          <w:shd w:val="clear" w:fill="FFFFFF"/>
        </w:rPr>
        <w:t>ie-Session 认证</w:t>
      </w:r>
      <w:bookmarkEnd w:id="4"/>
      <w:bookmarkEnd w:id="6"/>
    </w:p>
    <w:p>
      <w:pPr>
        <w:rPr>
          <w:rStyle w:val="16"/>
          <w:rFonts w:hint="default" w:ascii="Georgia" w:hAnsi="Georgia" w:eastAsia="Georgia" w:cs="Georgia"/>
          <w:b/>
          <w:i w:val="0"/>
          <w:caps w:val="0"/>
          <w:color w:val="42B98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1"/>
          <w:szCs w:val="21"/>
        </w:rPr>
      </w:pPr>
      <w:bookmarkStart w:id="7" w:name="_Toc31102"/>
      <w:bookmarkStart w:id="8" w:name="_Toc20366"/>
      <w:r>
        <w:rPr>
          <w:rStyle w:val="16"/>
          <w:rFonts w:hint="default" w:ascii="Georgia" w:hAnsi="Georgia" w:eastAsia="Georgia" w:cs="Georgia"/>
          <w:b/>
          <w:i w:val="0"/>
          <w:caps w:val="0"/>
          <w:color w:val="42B983"/>
          <w:spacing w:val="0"/>
          <w:sz w:val="21"/>
          <w:szCs w:val="21"/>
          <w:bdr w:val="none" w:color="auto" w:sz="0" w:space="0"/>
          <w:shd w:val="clear" w:fill="FFFFFF"/>
        </w:rPr>
        <w:t>Cookie-Session 改造版</w:t>
      </w:r>
      <w:bookmarkEnd w:id="7"/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由于传统的 Cookie-Session 认证存在诸多问题，可以把上面的方案改造一下。改动的地方如下：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不用 cookie 做客户端存储，改用其他方式，web 下使用 local storage，APP 中使用客户端数据库，这样就实现了跨域，并且避免了 CSRF 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服务端也不存 Session 了，把 Session 信息拿出来存到 Redis 等内存数据库中，这样即提高了速度，又避免了 Session 同步问题；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经过改造之后变成了如下的认证过程：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用户输入用户名、密码或者用短信验证码方式登录系统；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服务端经过验证，将认证信息构造好的数据结构存储到 Redis 中，并将 key 值返回给客户端；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客户端拿到返回的 key，存储到 local storage 或本地数据库；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下次客户端再次请求，把 key 值附加到 header 或者 请求体中；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服务端根据获取的 key，到 Redis 中获取认证信息；</w:t>
      </w: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9" w:name="_Toc17069"/>
      <w:bookmarkStart w:id="10" w:name="_Toc25995"/>
      <w:r>
        <w:rPr>
          <w:rFonts w:hint="default"/>
        </w:rPr>
        <w:t>基于JWT的Token认证</w:t>
      </w:r>
      <w:bookmarkEnd w:id="9"/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上面的方案虽然经过了改版，但还是需要客户端和服务器端维持一个状态信息，比如用 cookie 换 session ,或者用 key 换 Redis 的 value 信息，基于 JWT 的 Token 认证方案可以省去这个过程。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JSON Web Token（JWT）是一个非常轻巧的规范。这个规范允许我们使用JWT在用户和服务器之间传递安全可靠的信息</w:t>
      </w:r>
    </w:p>
    <w:p>
      <w:pPr>
        <w:rPr>
          <w:rStyle w:val="16"/>
          <w:rFonts w:hint="default" w:ascii="Georgia" w:hAnsi="Georgia" w:eastAsia="Georgia" w:cs="Georgia"/>
          <w:b/>
          <w:i w:val="0"/>
          <w:caps w:val="0"/>
          <w:color w:val="42B98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default" w:ascii="Georgia" w:hAnsi="Georgia" w:eastAsia="宋体" w:cs="Georgia"/>
          <w:i w:val="0"/>
          <w:caps w:val="0"/>
          <w:color w:val="333333"/>
          <w:spacing w:val="0"/>
          <w:sz w:val="24"/>
          <w:szCs w:val="24"/>
          <w:u w:val="none"/>
          <w:bdr w:val="single" w:color="209E85" w:sz="12" w:space="0"/>
          <w:shd w:val="clear" w:fill="FFFFFF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说一说几种常用的登录认证方式，你用的哪种 - 风的姿态 - 博客园.html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bookmarkStart w:id="11" w:name="_Toc12758"/>
      <w:r>
        <w:rPr>
          <w:rStyle w:val="16"/>
          <w:rFonts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HTTP Basic Authentication</w:t>
      </w:r>
      <w:bookmarkEnd w:id="11"/>
    </w:p>
    <w:p>
      <w:pPr>
        <w:rPr>
          <w:rStyle w:val="16"/>
          <w:rFonts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pStyle w:val="2"/>
        <w:bidi w:val="0"/>
        <w:rPr>
          <w:rStyle w:val="16"/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</w:pPr>
      <w:bookmarkStart w:id="12" w:name="_Toc19487"/>
      <w:r>
        <w:rPr>
          <w:rStyle w:val="16"/>
          <w:rFonts w:hint="eastAsia" w:ascii="Segoe UI" w:hAnsi="Segoe UI" w:eastAsia="宋体" w:cs="Segoe UI"/>
          <w:b/>
          <w:i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  <w:t>O</w:t>
      </w:r>
      <w:r>
        <w:rPr>
          <w:rStyle w:val="16"/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  <w:t>ther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1892"/>
      <w:bookmarkStart w:id="14" w:name="_Toc16884"/>
      <w:r>
        <w:rPr>
          <w:rFonts w:hint="eastAsia"/>
          <w:lang w:val="en-US" w:eastAsia="zh-CN"/>
        </w:rPr>
        <w:t>生物数据验证</w:t>
      </w:r>
      <w:bookmarkEnd w:id="13"/>
      <w:bookmarkEnd w:id="14"/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3030"/>
      <w:r>
        <w:rPr>
          <w:rFonts w:hint="eastAsia"/>
          <w:lang w:val="en-US" w:eastAsia="zh-CN"/>
        </w:rPr>
        <w:t>Ref</w:t>
      </w:r>
      <w:bookmarkEnd w:id="15"/>
    </w:p>
    <w:p>
      <w:pPr>
        <w:rPr>
          <w:rStyle w:val="16"/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前端的登录验证是怎么实现的？掌握这4种方法，再也不担心鉴权了 – 柚柚科技.html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FAAB3B"/>
    <w:multiLevelType w:val="multilevel"/>
    <w:tmpl w:val="D8FAAB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FEFB9BD"/>
    <w:multiLevelType w:val="multilevel"/>
    <w:tmpl w:val="1FEFB9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0459E33"/>
    <w:multiLevelType w:val="multilevel"/>
    <w:tmpl w:val="40459E3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B350B"/>
    <w:rsid w:val="035D11EA"/>
    <w:rsid w:val="04EB350B"/>
    <w:rsid w:val="09E25744"/>
    <w:rsid w:val="13E653E4"/>
    <w:rsid w:val="14CB6587"/>
    <w:rsid w:val="14F3223C"/>
    <w:rsid w:val="1DB84F0F"/>
    <w:rsid w:val="1FE27E95"/>
    <w:rsid w:val="26FD2EA7"/>
    <w:rsid w:val="27F76D9F"/>
    <w:rsid w:val="298A32CE"/>
    <w:rsid w:val="2C137C4C"/>
    <w:rsid w:val="33273255"/>
    <w:rsid w:val="3FE95223"/>
    <w:rsid w:val="423F4214"/>
    <w:rsid w:val="45821598"/>
    <w:rsid w:val="4A3E4963"/>
    <w:rsid w:val="57330BEF"/>
    <w:rsid w:val="62DC6559"/>
    <w:rsid w:val="649E6B31"/>
    <w:rsid w:val="67586853"/>
    <w:rsid w:val="6C7E5C63"/>
    <w:rsid w:val="6DE25A8F"/>
    <w:rsid w:val="767C06FC"/>
    <w:rsid w:val="7BCB1778"/>
    <w:rsid w:val="7E23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customStyle="1" w:styleId="18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2019-12-25T07:00:00Z</dcterms:created>
  <dc:creator>ATI老哇的爪子007</dc:creator>
  <cp:lastModifiedBy>ATI老哇的爪子007</cp:lastModifiedBy>
  <dcterms:modified xsi:type="dcterms:W3CDTF">2019-12-25T07:09:54Z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