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旅游等疑难问题解决大法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边检不放行，可行方式是从第三国</w:t>
      </w:r>
      <w:r>
        <w:rPr>
          <w:rFonts w:hint="eastAsia"/>
          <w:lang w:val="en-US" w:eastAsia="zh-CN"/>
        </w:rPr>
        <w:t>或香港</w:t>
      </w:r>
      <w:bookmarkStart w:id="0" w:name="_GoBack"/>
      <w:bookmarkEnd w:id="0"/>
      <w:r>
        <w:t>入境。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上述单方面签证优惠待遇从政策的稳定性和适用性上来说，存在不确定因素。国内不少资深旅游者就提出，就算去的是免签或落地签国家，可护照上没有目的地国签证，中国边检不放行，可行方式是从第三国入境。此外，45国免签和落地签待遇多有附加条件，比如只能走机场口岸不能走陆路口岸，一般只适用短期旅游、商务等入境目的，有的还有资金等方面的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31E84"/>
    <w:rsid w:val="0697640A"/>
    <w:rsid w:val="08F22ACC"/>
    <w:rsid w:val="08F438DF"/>
    <w:rsid w:val="0EF119ED"/>
    <w:rsid w:val="14EE3898"/>
    <w:rsid w:val="159672F7"/>
    <w:rsid w:val="17D45567"/>
    <w:rsid w:val="1B8F5440"/>
    <w:rsid w:val="1CC36999"/>
    <w:rsid w:val="29731E84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2020-01-09T15:56:00Z</dcterms:created>
  <dc:creator>ATI老哇的爪子007</dc:creator>
  <cp:lastModifiedBy>ATI老哇的爪子007</cp:lastModifiedBy>
  <dcterms:modified xsi:type="dcterms:W3CDTF">2020-01-09T15:57:36Z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