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法制与宪政原则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  <w:t>违反现代法治——以行为为依据，而且犯罪嫌疑人需要经过公证客观的法院审理才能判罪——的原则。因此，对于新疆再教育营这种文革方式，在国际上激起广泛谴责是不可避免的。</w:t>
      </w: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  <w:t>疑罪从无</w:t>
      </w:r>
    </w:p>
    <w:p>
      <w:pP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  <w:t>限制政府权力</w:t>
      </w:r>
    </w:p>
    <w:p>
      <w:pP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  <w:t>实时监控之下，毫无隐私</w:t>
      </w: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  <w:t>新疆的再教育营不仅关押维吾尔穆斯林，也关押了其他民族和其他宗教的人。而且，新疆的管控措施采用了高科技，通过人脸识别、语音识别、步态识别、手机定位、互联网检索等人工智能技术，每个人都可能被置于实时监控之下，毫无隐私可言。这种监控已经蔓延到其他省份，甚至已经蔓延到海外。</w:t>
      </w: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  <w:t>而且，中国已经多次实施境外抓捕异议人士。对于这样的极权主义统治，很多人倍感恐慌，人人自危。更可怕的是，一旦其他国家效仿中国这种极权主义社会控制</w:t>
      </w: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FFFFF"/>
        </w:rPr>
        <w:t>方式，将会成为全人类的空前灾难。在法治国家和地区的人对此做出强烈反应，不仅仅是针对中国，而且是为自己所在的社会担忧。 香港近来的抗议活动，就是明证。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71A0E"/>
    <w:rsid w:val="07A41624"/>
    <w:rsid w:val="08012C04"/>
    <w:rsid w:val="3E4D4080"/>
    <w:rsid w:val="61871A0E"/>
    <w:rsid w:val="6C390D58"/>
    <w:rsid w:val="71D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2020-01-01T07:43:00Z</dcterms:created>
  <dc:creator>ATI老哇的爪子007</dc:creator>
  <cp:lastModifiedBy>ATI老哇的爪子007</cp:lastModifiedBy>
  <dcterms:modified xsi:type="dcterms:W3CDTF">2020-01-01T07:45:47Z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