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省钱泡妞法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约会软件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Momo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对北朝鲜难民的政策是一个反复出现的人权问题。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将这些难民遣返朝鲜是官方政策，但是该政策执行得并不平均，其中相当多的人留在了中华人民共和国。驱逐政治难民虽然违反国际法，但作为非法移民，他们的处境is可危。他们的权利并不总是受到保护，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instrText xml:space="preserve"> HYPERLINK "https://en.wikipedia.org/wiki/Human_rights_in_China" \l "cite_note-225"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t>[225]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有的被诱骗结婚，被迫从事网络色情或卖淫，据称与犯罪网络有关，估计产生了每年1.05亿美元的收入。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</w:pPr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4"/>
          <w:szCs w:val="14"/>
          <w:shd w:val="clear" w:fill="FFFFFF"/>
          <w:lang w:val="en-US" w:eastAsia="zh-CN"/>
        </w:rPr>
        <w:t>带到国外</w:t>
      </w:r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sans-serif" w:hAnsi="sans-serif" w:eastAsia="宋体" w:cs="sans-serif"/>
          <w:i w:val="0"/>
          <w:caps w:val="0"/>
          <w:color w:val="222222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们无法跟外面联系，也消解了任何反抗的可能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70243E"/>
    <w:rsid w:val="0FE3525D"/>
    <w:rsid w:val="3BE53CF0"/>
    <w:rsid w:val="51FA3F1C"/>
    <w:rsid w:val="531F1FB4"/>
    <w:rsid w:val="7270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2019-12-03T07:26:00Z</dcterms:created>
  <dc:creator>ATI老哇的爪子007</dc:creator>
  <cp:lastModifiedBy>ATI老哇的爪子007</cp:lastModifiedBy>
  <dcterms:modified xsi:type="dcterms:W3CDTF">2020-01-04T23:43:04Z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