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行动自由 自由迁徙权利</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0" w:beforeAutospacing="0" w:after="53" w:afterAutospacing="0" w:line="13" w:lineRule="atLeast"/>
        <w:ind w:left="0" w:right="0" w:firstLine="0"/>
        <w:rPr>
          <w:rFonts w:ascii="Georgia" w:hAnsi="Georgia" w:eastAsia="Georgia" w:cs="Georgia"/>
          <w:b w:val="0"/>
          <w:i w:val="0"/>
          <w:caps w:val="0"/>
          <w:color w:val="000000"/>
          <w:spacing w:val="0"/>
          <w:sz w:val="37"/>
          <w:szCs w:val="37"/>
          <w:lang w:val="en-US"/>
        </w:rPr>
      </w:pPr>
      <w:r>
        <w:rPr>
          <w:rFonts w:hint="default" w:ascii="Georgia" w:hAnsi="Georgia" w:eastAsia="Georgia" w:cs="Georgia"/>
          <w:b w:val="0"/>
          <w:i w:val="0"/>
          <w:caps w:val="0"/>
          <w:color w:val="000000"/>
          <w:spacing w:val="0"/>
          <w:sz w:val="37"/>
          <w:szCs w:val="37"/>
          <w:bdr w:val="none" w:color="auto" w:sz="0" w:space="0"/>
          <w:lang w:val="en-US"/>
        </w:rPr>
        <w:t>行动自由</w:t>
      </w:r>
    </w:p>
    <w:p>
      <w:pPr>
        <w:rPr>
          <w:rFonts w:ascii="sans-serif" w:hAnsi="sans-serif" w:eastAsia="sans-serif" w:cs="sans-serif"/>
          <w:i w:val="0"/>
          <w:caps w:val="0"/>
          <w:color w:val="222222"/>
          <w:spacing w:val="0"/>
          <w:sz w:val="14"/>
          <w:szCs w:val="14"/>
          <w:shd w:val="clear" w:fill="FFFFFF"/>
        </w:rPr>
      </w:pPr>
      <w:r>
        <w:rPr>
          <w:rFonts w:ascii="sans-serif" w:hAnsi="sans-serif" w:eastAsia="sans-serif" w:cs="sans-serif"/>
          <w:i w:val="0"/>
          <w:caps w:val="0"/>
          <w:color w:val="222222"/>
          <w:spacing w:val="0"/>
          <w:sz w:val="14"/>
          <w:szCs w:val="14"/>
          <w:shd w:val="clear" w:fill="FFFFFF"/>
        </w:rPr>
        <w:t>该权利不仅包括探访地点，还包括改变个人的居住或工作地点。</w:t>
      </w:r>
    </w:p>
    <w:p>
      <w:pPr>
        <w:rPr>
          <w:rFonts w:ascii="sans-serif" w:hAnsi="sans-serif" w:eastAsia="sans-serif" w:cs="sans-serif"/>
          <w:i w:val="0"/>
          <w:caps w:val="0"/>
          <w:color w:val="222222"/>
          <w:spacing w:val="0"/>
          <w:sz w:val="14"/>
          <w:szCs w:val="14"/>
          <w:shd w:val="clear" w:fill="FFFFFF"/>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222222"/>
          <w:spacing w:val="0"/>
          <w:sz w:val="14"/>
          <w:szCs w:val="14"/>
          <w:bdr w:val="none" w:color="auto" w:sz="0" w:space="0"/>
          <w:shd w:val="clear" w:fill="FFFFFF"/>
        </w:rPr>
        <w:t>该</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"https://en.wikipedia.org/wiki/Citizen" \o "公民"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8"/>
          <w:rFonts w:hint="default" w:ascii="sans-serif" w:hAnsi="sans-serif" w:eastAsia="sans-serif" w:cs="sans-serif"/>
          <w:i w:val="0"/>
          <w:caps w:val="0"/>
          <w:color w:val="0B0080"/>
          <w:spacing w:val="0"/>
          <w:sz w:val="14"/>
          <w:szCs w:val="14"/>
          <w:u w:val="none"/>
          <w:bdr w:val="none" w:color="auto" w:sz="0" w:space="0"/>
          <w:shd w:val="clear" w:fill="FFFFFF"/>
        </w:rPr>
        <w:t>公民</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FFFFFF"/>
        </w:rPr>
        <w:t>所在州的公民在尊重他人的自由和权利的范围内，可以自由旅行，居住和/或在该州的任何地方工作，</w:t>
      </w:r>
      <w:r>
        <w:rPr>
          <w:rFonts w:hint="default" w:ascii="sans-serif" w:hAnsi="sans-serif" w:eastAsia="sans-serif" w:cs="sans-serif"/>
          <w:b w:val="0"/>
          <w:i w:val="0"/>
          <w:caps w:val="0"/>
          <w:color w:val="0B0080"/>
          <w:spacing w:val="0"/>
          <w:sz w:val="11"/>
          <w:szCs w:val="11"/>
          <w:u w:val="none"/>
          <w:bdr w:val="none" w:color="auto" w:sz="0" w:space="0"/>
          <w:shd w:val="clear" w:fill="FFFFFF"/>
        </w:rPr>
        <w:fldChar w:fldCharType="begin"/>
      </w:r>
      <w:r>
        <w:rPr>
          <w:rFonts w:hint="default" w:ascii="sans-serif" w:hAnsi="sans-serif" w:eastAsia="sans-serif" w:cs="sans-serif"/>
          <w:b w:val="0"/>
          <w:i w:val="0"/>
          <w:caps w:val="0"/>
          <w:color w:val="0B0080"/>
          <w:spacing w:val="0"/>
          <w:sz w:val="11"/>
          <w:szCs w:val="11"/>
          <w:u w:val="none"/>
          <w:bdr w:val="none" w:color="auto" w:sz="0" w:space="0"/>
          <w:shd w:val="clear" w:fill="FFFFFF"/>
        </w:rPr>
        <w:instrText xml:space="preserve"> HYPERLINK "https://en.wikipedia.org/wiki/Freedom_of_movement" \l "cite_note-3" </w:instrText>
      </w:r>
      <w:r>
        <w:rPr>
          <w:rFonts w:hint="default" w:ascii="sans-serif" w:hAnsi="sans-serif" w:eastAsia="sans-serif" w:cs="sans-serif"/>
          <w:b w:val="0"/>
          <w:i w:val="0"/>
          <w:caps w:val="0"/>
          <w:color w:val="0B0080"/>
          <w:spacing w:val="0"/>
          <w:sz w:val="11"/>
          <w:szCs w:val="11"/>
          <w:u w:val="none"/>
          <w:bdr w:val="none" w:color="auto" w:sz="0" w:space="0"/>
          <w:shd w:val="clear" w:fill="FFFFFF"/>
        </w:rPr>
        <w:fldChar w:fldCharType="separate"/>
      </w:r>
      <w:r>
        <w:rPr>
          <w:rStyle w:val="8"/>
          <w:rFonts w:hint="default" w:ascii="sans-serif" w:hAnsi="sans-serif" w:eastAsia="sans-serif" w:cs="sans-serif"/>
          <w:b w:val="0"/>
          <w:i w:val="0"/>
          <w:caps w:val="0"/>
          <w:color w:val="0B0080"/>
          <w:spacing w:val="0"/>
          <w:sz w:val="11"/>
          <w:szCs w:val="11"/>
          <w:u w:val="none"/>
          <w:bdr w:val="none" w:color="auto" w:sz="0" w:space="0"/>
          <w:shd w:val="clear" w:fill="FFFFFF"/>
        </w:rPr>
        <w:t>[3]</w:t>
      </w:r>
      <w:r>
        <w:rPr>
          <w:rFonts w:hint="default" w:ascii="sans-serif" w:hAnsi="sans-serif" w:eastAsia="sans-serif" w:cs="sans-serif"/>
          <w:b w:val="0"/>
          <w:i w:val="0"/>
          <w:caps w:val="0"/>
          <w:color w:val="0B0080"/>
          <w:spacing w:val="0"/>
          <w:sz w:val="11"/>
          <w:szCs w:val="1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bdr w:val="none" w:color="auto" w:sz="0" w:space="0"/>
          <w:shd w:val="clear" w:fill="FFFFFF"/>
        </w:rPr>
        <w:t>公民也有权离开任何国家，包括其本国，并有权随时返回本国。</w:t>
      </w:r>
      <w:r>
        <w:rPr>
          <w:rFonts w:hint="default" w:ascii="sans-serif" w:hAnsi="sans-serif" w:eastAsia="sans-serif" w:cs="sans-serif"/>
          <w:b w:val="0"/>
          <w:i w:val="0"/>
          <w:caps w:val="0"/>
          <w:color w:val="0B0080"/>
          <w:spacing w:val="0"/>
          <w:sz w:val="11"/>
          <w:szCs w:val="11"/>
          <w:u w:val="none"/>
          <w:bdr w:val="none" w:color="auto" w:sz="0" w:space="0"/>
          <w:shd w:val="clear" w:fill="FFFFFF"/>
        </w:rPr>
        <w:fldChar w:fldCharType="begin"/>
      </w:r>
      <w:r>
        <w:rPr>
          <w:rFonts w:hint="default" w:ascii="sans-serif" w:hAnsi="sans-serif" w:eastAsia="sans-serif" w:cs="sans-serif"/>
          <w:b w:val="0"/>
          <w:i w:val="0"/>
          <w:caps w:val="0"/>
          <w:color w:val="0B0080"/>
          <w:spacing w:val="0"/>
          <w:sz w:val="11"/>
          <w:szCs w:val="11"/>
          <w:u w:val="none"/>
          <w:bdr w:val="none" w:color="auto" w:sz="0" w:space="0"/>
          <w:shd w:val="clear" w:fill="FFFFFF"/>
        </w:rPr>
        <w:instrText xml:space="preserve"> HYPERLINK "https://en.wikipedia.org/wiki/Freedom_of_movement" \l "cite_note-4" </w:instrText>
      </w:r>
      <w:r>
        <w:rPr>
          <w:rFonts w:hint="default" w:ascii="sans-serif" w:hAnsi="sans-serif" w:eastAsia="sans-serif" w:cs="sans-serif"/>
          <w:b w:val="0"/>
          <w:i w:val="0"/>
          <w:caps w:val="0"/>
          <w:color w:val="0B0080"/>
          <w:spacing w:val="0"/>
          <w:sz w:val="11"/>
          <w:szCs w:val="11"/>
          <w:u w:val="none"/>
          <w:bdr w:val="none" w:color="auto" w:sz="0" w:space="0"/>
          <w:shd w:val="clear" w:fill="FFFFFF"/>
        </w:rPr>
        <w:fldChar w:fldCharType="separate"/>
      </w:r>
      <w:r>
        <w:rPr>
          <w:rStyle w:val="8"/>
          <w:rFonts w:hint="default" w:ascii="sans-serif" w:hAnsi="sans-serif" w:eastAsia="sans-serif" w:cs="sans-serif"/>
          <w:b w:val="0"/>
          <w:i w:val="0"/>
          <w:caps w:val="0"/>
          <w:color w:val="0B0080"/>
          <w:spacing w:val="0"/>
          <w:sz w:val="11"/>
          <w:szCs w:val="11"/>
          <w:u w:val="none"/>
          <w:bdr w:val="none" w:color="auto" w:sz="0" w:space="0"/>
          <w:shd w:val="clear" w:fill="FFFFFF"/>
        </w:rPr>
        <w:t>[4]</w:t>
      </w:r>
      <w:r>
        <w:rPr>
          <w:rFonts w:hint="default" w:ascii="sans-serif" w:hAnsi="sans-serif" w:eastAsia="sans-serif" w:cs="sans-serif"/>
          <w:b w:val="0"/>
          <w:i w:val="0"/>
          <w:caps w:val="0"/>
          <w:color w:val="0B0080"/>
          <w:spacing w:val="0"/>
          <w:sz w:val="11"/>
          <w:szCs w:val="11"/>
          <w:u w:val="none"/>
          <w:bdr w:val="none" w:color="auto" w:sz="0" w:space="0"/>
          <w:shd w:val="clear" w:fill="FFFFFF"/>
        </w:rPr>
        <w:fldChar w:fldCharType="end"/>
      </w:r>
    </w:p>
    <w:p>
      <w:pPr>
        <w:pStyle w:val="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一些人和组织主张将行动自由扩大到包括国家之间以及国家内部的行动自由或迁移自由。</w:t>
      </w:r>
    </w:p>
    <w:p>
      <w:pPr>
        <w:rPr>
          <w:rFonts w:hint="default" w:ascii="sans-serif" w:hAnsi="sans-serif" w:eastAsia="sans-serif" w:cs="sans-serif"/>
          <w:i w:val="0"/>
          <w:caps w:val="0"/>
          <w:color w:val="222222"/>
          <w:spacing w:val="0"/>
          <w:sz w:val="14"/>
          <w:szCs w:val="14"/>
          <w:shd w:val="clear" w:fill="FFFFFF"/>
          <w:lang w:val="en-US" w:eastAsia="zh-CN"/>
        </w:rPr>
      </w:pPr>
    </w:p>
    <w:p>
      <w:pPr>
        <w:pStyle w:val="2"/>
        <w:bidi w:val="0"/>
        <w:rPr>
          <w:rFonts w:hint="default" w:ascii="sans-serif" w:hAnsi="sans-serif" w:eastAsia="sans-serif" w:cs="sans-serif"/>
          <w:b w:val="0"/>
          <w:i w:val="0"/>
          <w:caps w:val="0"/>
          <w:color w:val="54595D"/>
          <w:spacing w:val="0"/>
          <w:sz w:val="24"/>
          <w:szCs w:val="24"/>
          <w:shd w:val="clear" w:fill="FFFFFF"/>
          <w:vertAlign w:val="baseline"/>
        </w:rPr>
      </w:pPr>
      <w:r>
        <w:rPr>
          <w:rFonts w:hint="default" w:ascii="Georgia" w:hAnsi="Georgia" w:eastAsia="Georgia" w:cs="Georgia"/>
          <w:b w:val="0"/>
          <w:i w:val="0"/>
          <w:caps w:val="0"/>
          <w:color w:val="000000"/>
          <w:spacing w:val="0"/>
          <w:sz w:val="31"/>
          <w:szCs w:val="31"/>
          <w:bdr w:val="none" w:color="auto" w:sz="0" w:space="0"/>
          <w:shd w:val="clear" w:fill="FFFFFF"/>
        </w:rPr>
        <w:t>常见限制</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"https://en.wikipedia.org/w/index.php?title=Freedom_of_movement&amp;action=edit&amp;section=1" \o "编辑部分：常见限制"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8"/>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3"/>
        <w:bidi w:val="0"/>
      </w:pPr>
      <w:r>
        <w:t>征兵</w:t>
      </w:r>
    </w:p>
    <w:p>
      <w:pPr>
        <w:pStyle w:val="3"/>
        <w:bidi w:val="0"/>
        <w:rPr>
          <w:rFonts w:hint="default" w:ascii="sans-serif" w:hAnsi="sans-serif" w:eastAsia="宋体" w:cs="sans-serif"/>
          <w:i w:val="0"/>
          <w:caps w:val="0"/>
          <w:color w:val="222222"/>
          <w:spacing w:val="0"/>
          <w:szCs w:val="14"/>
          <w:shd w:val="clear" w:fill="FFFFFF"/>
          <w:lang w:val="en-US" w:eastAsia="zh-CN"/>
        </w:rPr>
      </w:pPr>
      <w:r>
        <w:rPr>
          <w:rFonts w:hint="eastAsia"/>
          <w:lang w:val="en-US" w:eastAsia="zh-CN"/>
        </w:rPr>
        <w:t>边界</w:t>
      </w:r>
      <w:r>
        <w:rPr>
          <w:rFonts w:hint="eastAsia" w:ascii="sans-serif" w:hAnsi="sans-serif" w:eastAsia="宋体" w:cs="sans-serif"/>
          <w:i w:val="0"/>
          <w:caps w:val="0"/>
          <w:color w:val="222222"/>
          <w:spacing w:val="0"/>
          <w:szCs w:val="14"/>
          <w:shd w:val="clear" w:fill="FFFFFF"/>
          <w:lang w:val="en-US" w:eastAsia="zh-CN"/>
        </w:rPr>
        <w:t>禁区</w:t>
      </w:r>
    </w:p>
    <w:p>
      <w:pPr>
        <w:pStyle w:val="3"/>
        <w:bidi w:val="0"/>
        <w:rPr>
          <w:rFonts w:hint="eastAsia"/>
          <w:lang w:val="en-US" w:eastAsia="zh-CN"/>
        </w:rPr>
      </w:pPr>
      <w:r>
        <w:rPr>
          <w:rFonts w:hint="eastAsia"/>
          <w:lang w:val="en-US" w:eastAsia="zh-CN"/>
        </w:rPr>
        <w:t>户籍制度</w:t>
      </w:r>
    </w:p>
    <w:p>
      <w:pPr>
        <w:pStyle w:val="3"/>
        <w:bidi w:val="0"/>
        <w:rPr>
          <w:rFonts w:hint="default"/>
          <w:lang w:val="en-US" w:eastAsia="zh-CN"/>
        </w:rPr>
      </w:pPr>
      <w:r>
        <w:rPr>
          <w:rFonts w:hint="eastAsia"/>
          <w:lang w:val="en-US" w:eastAsia="zh-CN"/>
        </w:rPr>
        <w:t>敌对种族限制</w:t>
      </w:r>
    </w:p>
    <w:p>
      <w:pPr>
        <w:pStyle w:val="3"/>
        <w:bidi w:val="0"/>
        <w:rPr>
          <w:rFonts w:hint="default"/>
          <w:lang w:val="en-US" w:eastAsia="zh-CN"/>
        </w:rPr>
      </w:pPr>
      <w:r>
        <w:rPr>
          <w:rFonts w:hint="eastAsia"/>
          <w:lang w:val="en-US" w:eastAsia="zh-CN"/>
        </w:rPr>
        <w:t>身份证制度</w:t>
      </w:r>
    </w:p>
    <w:p>
      <w:pPr>
        <w:rPr>
          <w:rFonts w:hint="default"/>
          <w:lang w:val="en-US" w:eastAsia="zh-CN"/>
        </w:rPr>
      </w:pPr>
      <w:r>
        <w:rPr>
          <w:rFonts w:ascii="sans-serif" w:hAnsi="sans-serif" w:eastAsia="sans-serif" w:cs="sans-serif"/>
          <w:i w:val="0"/>
          <w:caps w:val="0"/>
          <w:color w:val="222222"/>
          <w:spacing w:val="0"/>
          <w:sz w:val="14"/>
          <w:szCs w:val="14"/>
          <w:shd w:val="clear" w:fill="C9D7F1"/>
        </w:rPr>
        <w:t>必须随需携带的</w:t>
      </w:r>
      <w:r>
        <w:rPr>
          <w:rFonts w:hint="default" w:ascii="sans-serif" w:hAnsi="sans-serif" w:eastAsia="sans-serif" w:cs="sans-serif"/>
          <w:i w:val="0"/>
          <w:caps w:val="0"/>
          <w:color w:val="222222"/>
          <w:spacing w:val="0"/>
          <w:sz w:val="14"/>
          <w:szCs w:val="14"/>
          <w:shd w:val="clear" w:fill="C9D7F1"/>
        </w:rPr>
        <w:t>官方</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"https://en.wikipedia.org/wiki/Identity_cards" \o "身分证"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C9D7F1"/>
        </w:rPr>
        <w:t>身份证</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（内部护照，公民许可证）</w:t>
      </w:r>
    </w:p>
    <w:p>
      <w:pPr>
        <w:pStyle w:val="3"/>
        <w:bidi w:val="0"/>
        <w:rPr>
          <w:rFonts w:hint="default"/>
          <w:lang w:val="en-US" w:eastAsia="zh-CN"/>
        </w:rPr>
      </w:pPr>
      <w:r>
        <w:rPr>
          <w:rFonts w:hint="eastAsia"/>
          <w:lang w:val="en-US" w:eastAsia="zh-CN"/>
        </w:rPr>
        <w:t>对移民的限制</w:t>
      </w:r>
    </w:p>
    <w:p>
      <w:pPr>
        <w:pStyle w:val="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限制国际旅行对人（移民或移民）的限制是司空见惯的。</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"https://en.wikipedia.org/wiki/Freedom_of_movement" \l "cite_note-:6-7"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8"/>
          <w:rFonts w:hint="default" w:ascii="sans-serif" w:hAnsi="sans-serif" w:eastAsia="sans-serif" w:cs="sans-serif"/>
          <w:b w:val="0"/>
          <w:i w:val="0"/>
          <w:caps w:val="0"/>
          <w:color w:val="0B0080"/>
          <w:spacing w:val="0"/>
          <w:sz w:val="11"/>
          <w:szCs w:val="11"/>
          <w:u w:val="none"/>
          <w:shd w:val="clear" w:fill="FFFFFF"/>
        </w:rPr>
        <w:t>[7]</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在国家/地区内，</w:t>
      </w:r>
    </w:p>
    <w:p>
      <w:pPr>
        <w:pStyle w:val="3"/>
        <w:numPr>
          <w:ilvl w:val="1"/>
          <w:numId w:val="3"/>
        </w:numPr>
        <w:bidi w:val="0"/>
        <w:ind w:left="0" w:leftChars="0" w:firstLine="402" w:firstLineChars="0"/>
        <w:rPr>
          <w:rFonts w:hint="default"/>
        </w:rPr>
      </w:pPr>
      <w:r>
        <w:rPr>
          <w:rFonts w:hint="default" w:ascii="sans-serif" w:hAnsi="sans-serif" w:eastAsia="sans-serif" w:cs="sans-serif"/>
          <w:i w:val="0"/>
          <w:caps w:val="0"/>
          <w:color w:val="222222"/>
          <w:spacing w:val="0"/>
          <w:szCs w:val="14"/>
          <w:shd w:val="clear" w:fill="FFFFFF"/>
        </w:rPr>
        <w:t>未</w:t>
      </w:r>
      <w:r>
        <w:rPr>
          <w:rFonts w:hint="default"/>
        </w:rPr>
        <w:t>成年人的旅行自由往往受到更大的限制，</w:t>
      </w:r>
    </w:p>
    <w:p>
      <w:pPr>
        <w:pStyle w:val="3"/>
        <w:numPr>
          <w:ilvl w:val="1"/>
          <w:numId w:val="3"/>
        </w:numPr>
        <w:bidi w:val="0"/>
        <w:ind w:left="0" w:leftChars="0" w:firstLine="402" w:firstLineChars="0"/>
        <w:rPr>
          <w:rFonts w:hint="default" w:ascii="sans-serif" w:hAnsi="sans-serif" w:eastAsia="sans-serif" w:cs="sans-serif"/>
          <w:i w:val="0"/>
          <w:caps w:val="0"/>
          <w:color w:val="222222"/>
          <w:spacing w:val="0"/>
          <w:szCs w:val="14"/>
          <w:shd w:val="clear" w:fill="FFFFFF"/>
          <w:lang w:val="en-US" w:eastAsia="zh-CN"/>
        </w:rPr>
      </w:pPr>
      <w:r>
        <w:rPr>
          <w:rFonts w:hint="eastAsia"/>
          <w:lang w:val="en-US" w:eastAsia="zh-CN"/>
        </w:rPr>
        <w:t>对女人等</w:t>
      </w:r>
      <w:r>
        <w:rPr>
          <w:rFonts w:hint="eastAsia" w:ascii="sans-serif" w:hAnsi="sans-serif" w:eastAsia="sans-serif" w:cs="sans-serif"/>
          <w:i w:val="0"/>
          <w:caps w:val="0"/>
          <w:color w:val="222222"/>
          <w:spacing w:val="0"/>
          <w:szCs w:val="14"/>
          <w:shd w:val="clear" w:fill="FFFFFF"/>
          <w:lang w:val="en-US" w:eastAsia="zh-CN"/>
        </w:rPr>
        <w:t>限制 常见于伊斯兰教国家</w:t>
      </w:r>
    </w:p>
    <w:p>
      <w:pPr>
        <w:pStyle w:val="3"/>
        <w:bidi w:val="0"/>
      </w:pPr>
      <w:r>
        <w:rPr>
          <w:rFonts w:hint="eastAsia"/>
          <w:lang w:val="en-US" w:eastAsia="zh-CN"/>
        </w:rPr>
        <w:t>不法之徒与嫌疑人</w:t>
      </w:r>
    </w:p>
    <w:p>
      <w:pPr>
        <w:bidi w:val="0"/>
      </w:pPr>
      <w:r>
        <w:t>各国政府通常可能会严格限制被定罪的人的行动自由</w:t>
      </w:r>
    </w:p>
    <w:p>
      <w:pPr>
        <w:rPr>
          <w:rFonts w:hint="default" w:ascii="sans-serif" w:hAnsi="sans-serif" w:eastAsia="sans-serif" w:cs="sans-serif"/>
          <w:i w:val="0"/>
          <w:caps w:val="0"/>
          <w:color w:val="222222"/>
          <w:spacing w:val="0"/>
          <w:sz w:val="14"/>
          <w:szCs w:val="14"/>
          <w:shd w:val="clear" w:fill="FFFFFF"/>
        </w:rPr>
      </w:pPr>
      <w:r>
        <w:rPr>
          <w:rFonts w:ascii="sans-serif" w:hAnsi="sans-serif" w:eastAsia="sans-serif" w:cs="sans-serif"/>
          <w:i w:val="0"/>
          <w:caps w:val="0"/>
          <w:color w:val="222222"/>
          <w:spacing w:val="0"/>
          <w:sz w:val="14"/>
          <w:szCs w:val="14"/>
          <w:shd w:val="clear" w:fill="FFFFFF"/>
        </w:rPr>
        <w:t>，特别是在监禁的情况下。</w:t>
      </w:r>
      <w:r>
        <w:rPr>
          <w:rFonts w:hint="default" w:ascii="sans-serif" w:hAnsi="sans-serif" w:eastAsia="sans-serif" w:cs="sans-serif"/>
          <w:i w:val="0"/>
          <w:caps w:val="0"/>
          <w:color w:val="222222"/>
          <w:spacing w:val="0"/>
          <w:sz w:val="14"/>
          <w:szCs w:val="14"/>
          <w:shd w:val="clear" w:fill="FFFFFF"/>
        </w:rPr>
        <w:t>对</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"https://en.wikipedia.org/wiki/Probation" \o "缓刑"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缓刑</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"https://en.wikipedia.org/wiki/Parole" \o "言语"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假释的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定罪罪犯也可能施加限制。也可能禁止被指控犯罪并被保释的人旅行。一个</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"https://en.wikipedia.org/wiki/Material_witness" \o "重要见证人"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重要证人</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也可能得不到旅行的权利</w:t>
      </w:r>
    </w:p>
    <w:p>
      <w:pPr>
        <w:pStyle w:val="3"/>
        <w:bidi w:val="0"/>
        <w:rPr>
          <w:rFonts w:hint="eastAsia" w:ascii="sans-serif" w:hAnsi="sans-serif" w:eastAsia="宋体" w:cs="sans-serif"/>
          <w:i w:val="0"/>
          <w:caps w:val="0"/>
          <w:color w:val="222222"/>
          <w:spacing w:val="0"/>
          <w:sz w:val="14"/>
          <w:szCs w:val="14"/>
          <w:shd w:val="clear" w:fill="FFFFFF"/>
          <w:lang w:val="en-US" w:eastAsia="zh-CN"/>
        </w:rPr>
      </w:pP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"https://en.wikipedia.org/wiki/Exit_visa" \o "出境签证"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出境签证</w:t>
      </w:r>
      <w:r>
        <w:rPr>
          <w:rFonts w:hint="default" w:ascii="sans-serif" w:hAnsi="sans-serif" w:eastAsia="sans-serif" w:cs="sans-serif"/>
          <w:i w:val="0"/>
          <w:caps w:val="0"/>
          <w:color w:val="0B0080"/>
          <w:spacing w:val="0"/>
          <w:sz w:val="14"/>
          <w:szCs w:val="14"/>
          <w:u w:val="none"/>
          <w:shd w:val="clear" w:fill="FFFFFF"/>
        </w:rPr>
        <w:fldChar w:fldCharType="end"/>
      </w:r>
      <w:r>
        <w:rPr>
          <w:rFonts w:hint="eastAsia" w:ascii="sans-serif" w:hAnsi="sans-serif" w:eastAsia="宋体" w:cs="sans-serif"/>
          <w:i w:val="0"/>
          <w:caps w:val="0"/>
          <w:color w:val="0B0080"/>
          <w:spacing w:val="0"/>
          <w:sz w:val="14"/>
          <w:szCs w:val="14"/>
          <w:u w:val="none"/>
          <w:shd w:val="clear" w:fill="FFFFFF"/>
          <w:lang w:val="en-US" w:eastAsia="zh-CN"/>
        </w:rPr>
        <w:t>制度</w:t>
      </w:r>
    </w:p>
    <w:p>
      <w:pPr>
        <w:rPr>
          <w:rFonts w:hint="default" w:ascii="sans-serif" w:hAnsi="sans-serif" w:eastAsia="sans-serif" w:cs="sans-serif"/>
          <w:i w:val="0"/>
          <w:caps w:val="0"/>
          <w:color w:val="222222"/>
          <w:spacing w:val="0"/>
          <w:sz w:val="14"/>
          <w:szCs w:val="14"/>
          <w:shd w:val="clear" w:fill="FFFFFF"/>
        </w:rPr>
      </w:pPr>
      <w:r>
        <w:rPr>
          <w:rFonts w:ascii="sans-serif" w:hAnsi="sans-serif" w:eastAsia="sans-serif" w:cs="sans-serif"/>
          <w:i w:val="0"/>
          <w:caps w:val="0"/>
          <w:color w:val="222222"/>
          <w:spacing w:val="0"/>
          <w:sz w:val="14"/>
          <w:szCs w:val="14"/>
          <w:shd w:val="clear" w:fill="FFFFFF"/>
        </w:rPr>
        <w:t>某些国家，例如前</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"https://en.wikipedia.org/wiki/Soviet_Union" \o "前苏联"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苏联</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，进一步要求其公民，有时是外国旅行者，必须获得</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"https://en.wikipedia.org/wiki/Exit_visa" \o "出境签证"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出境签证</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才能被允许离开该国。</w:t>
      </w:r>
    </w:p>
    <w:p>
      <w:pPr>
        <w:rPr>
          <w:rFonts w:hint="default" w:ascii="sans-serif" w:hAnsi="sans-serif" w:eastAsia="sans-serif" w:cs="sans-serif"/>
          <w:i w:val="0"/>
          <w:caps w:val="0"/>
          <w:color w:val="0B0080"/>
          <w:spacing w:val="0"/>
          <w:sz w:val="11"/>
          <w:szCs w:val="11"/>
          <w:u w:val="none"/>
          <w:shd w:val="clear" w:fill="FFFFFF"/>
        </w:rPr>
      </w:pPr>
      <w:r>
        <w:rPr>
          <w:rFonts w:ascii="sans-serif" w:hAnsi="sans-serif" w:eastAsia="sans-serif" w:cs="sans-serif"/>
          <w:i w:val="0"/>
          <w:caps w:val="0"/>
          <w:color w:val="0B0080"/>
          <w:spacing w:val="0"/>
          <w:sz w:val="14"/>
          <w:szCs w:val="14"/>
          <w:u w:val="none"/>
          <w:shd w:val="clear" w:fill="FFFFFF"/>
        </w:rPr>
        <w:fldChar w:fldCharType="begin"/>
      </w:r>
      <w:r>
        <w:rPr>
          <w:rFonts w:ascii="sans-serif" w:hAnsi="sans-serif" w:eastAsia="sans-serif" w:cs="sans-serif"/>
          <w:i w:val="0"/>
          <w:caps w:val="0"/>
          <w:color w:val="0B0080"/>
          <w:spacing w:val="0"/>
          <w:sz w:val="14"/>
          <w:szCs w:val="14"/>
          <w:u w:val="none"/>
          <w:shd w:val="clear" w:fill="FFFFFF"/>
        </w:rPr>
        <w:instrText xml:space="preserve"> HYPERLINK "https://en.wikipedia.org/wiki/Saudi_Arabia" \o "沙特阿拉伯" </w:instrText>
      </w:r>
      <w:r>
        <w:rPr>
          <w:rFonts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沙特阿拉伯</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"https://en.wikipedia.org/wiki/Qatar" \o "卡塔尔"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卡塔尔</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要求所有居住的外国人（而不是公民）在离开该国之前获得出境签证。</w:t>
      </w:r>
      <w:r>
        <w:rPr>
          <w:rFonts w:hint="default" w:ascii="sans-serif" w:hAnsi="sans-serif" w:eastAsia="sans-serif" w:cs="sans-serif"/>
          <w:i w:val="0"/>
          <w:caps w:val="0"/>
          <w:color w:val="0B0080"/>
          <w:spacing w:val="0"/>
          <w:sz w:val="11"/>
          <w:szCs w:val="11"/>
          <w:u w:val="none"/>
          <w:shd w:val="clear" w:fill="FFFFFF"/>
        </w:rPr>
        <w:fldChar w:fldCharType="begin"/>
      </w:r>
      <w:r>
        <w:rPr>
          <w:rFonts w:hint="default" w:ascii="sans-serif" w:hAnsi="sans-serif" w:eastAsia="sans-serif" w:cs="sans-serif"/>
          <w:i w:val="0"/>
          <w:caps w:val="0"/>
          <w:color w:val="0B0080"/>
          <w:spacing w:val="0"/>
          <w:sz w:val="11"/>
          <w:szCs w:val="11"/>
          <w:u w:val="none"/>
          <w:shd w:val="clear" w:fill="FFFFFF"/>
        </w:rPr>
        <w:instrText xml:space="preserve"> HYPERLINK "https://en.wikipedia.org/wiki/Freedom_of_movement" \l "cite_note-15" </w:instrText>
      </w:r>
      <w:r>
        <w:rPr>
          <w:rFonts w:hint="default" w:ascii="sans-serif" w:hAnsi="sans-serif" w:eastAsia="sans-serif" w:cs="sans-serif"/>
          <w:i w:val="0"/>
          <w:caps w:val="0"/>
          <w:color w:val="0B0080"/>
          <w:spacing w:val="0"/>
          <w:sz w:val="11"/>
          <w:szCs w:val="11"/>
          <w:u w:val="none"/>
          <w:shd w:val="clear" w:fill="FFFFFF"/>
        </w:rPr>
        <w:fldChar w:fldCharType="separate"/>
      </w:r>
      <w:r>
        <w:rPr>
          <w:rStyle w:val="8"/>
          <w:rFonts w:hint="default" w:ascii="sans-serif" w:hAnsi="sans-serif" w:eastAsia="sans-serif" w:cs="sans-serif"/>
          <w:i w:val="0"/>
          <w:caps w:val="0"/>
          <w:color w:val="0B0080"/>
          <w:spacing w:val="0"/>
          <w:sz w:val="11"/>
          <w:szCs w:val="11"/>
          <w:u w:val="none"/>
          <w:shd w:val="clear" w:fill="FFFFFF"/>
        </w:rPr>
        <w:t>[15]</w:t>
      </w:r>
      <w:r>
        <w:rPr>
          <w:rFonts w:hint="default" w:ascii="sans-serif" w:hAnsi="sans-serif" w:eastAsia="sans-serif" w:cs="sans-serif"/>
          <w:i w:val="0"/>
          <w:caps w:val="0"/>
          <w:color w:val="0B0080"/>
          <w:spacing w:val="0"/>
          <w:sz w:val="11"/>
          <w:szCs w:val="11"/>
          <w:u w:val="none"/>
          <w:shd w:val="clear" w:fill="FFFFFF"/>
        </w:rPr>
        <w:fldChar w:fldCharType="end"/>
      </w:r>
    </w:p>
    <w:p>
      <w:pPr>
        <w:rPr>
          <w:rFonts w:hint="default" w:ascii="sans-serif" w:hAnsi="sans-serif" w:eastAsia="sans-serif" w:cs="sans-serif"/>
          <w:i w:val="0"/>
          <w:caps w:val="0"/>
          <w:color w:val="0B0080"/>
          <w:spacing w:val="0"/>
          <w:sz w:val="11"/>
          <w:szCs w:val="11"/>
          <w:u w:val="none"/>
          <w:shd w:val="clear" w:fill="FFFFFF"/>
        </w:rPr>
      </w:pPr>
    </w:p>
    <w:p>
      <w:pPr>
        <w:rPr>
          <w:rFonts w:hint="default" w:ascii="sans-serif" w:hAnsi="sans-serif" w:eastAsia="sans-serif" w:cs="sans-serif"/>
          <w:i w:val="0"/>
          <w:caps w:val="0"/>
          <w:color w:val="0B0080"/>
          <w:spacing w:val="0"/>
          <w:sz w:val="11"/>
          <w:szCs w:val="11"/>
          <w:u w:val="none"/>
          <w:shd w:val="clear" w:fill="FFFFFF"/>
        </w:rPr>
      </w:pPr>
    </w:p>
    <w:p>
      <w:pPr>
        <w:pStyle w:val="2"/>
        <w:bidi w:val="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联合国宣言</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"https://en.wikipedia.org/w/index.php?title=Freedom_of_movement&amp;action=edit&amp;section=8" \o "编辑部分：联合国宣言"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8"/>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在敌对行动结束后，</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"https://en.wikipedia.org/wiki/World_War_II" \o "第二次世界大战"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二战</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中，</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"https://en.wikipedia.org/wiki/United_Nations" \o "联合国"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联合国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已于10月24日成立，1945年新的国际组织认识到，通过的文件，如行动自由的重要性，</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"https://en.wikipedia.org/wiki/Universal_Declaration_of_Human_Rights" \o "人权宣言"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世界人权宣言</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（1948年）和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"https://en.wikipedia.org/wiki/International_Covenant_on_Civil_and_Political_Rights" \o "公民权利和政治权利国际公约"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8"/>
          <w:rFonts w:hint="default" w:ascii="sans-serif" w:hAnsi="sans-serif" w:eastAsia="sans-serif" w:cs="sans-serif"/>
          <w:i w:val="0"/>
          <w:caps w:val="0"/>
          <w:color w:val="0B0080"/>
          <w:spacing w:val="0"/>
          <w:sz w:val="14"/>
          <w:szCs w:val="14"/>
          <w:u w:val="none"/>
          <w:shd w:val="clear" w:fill="FFFFFF"/>
        </w:rPr>
        <w:t>国际公约《公民权利和政治权利》</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（1966年）。联合国大会通过的《世界人权宣言》第13条规定：</w:t>
      </w:r>
    </w:p>
    <w:p>
      <w:pPr>
        <w:keepNext w:val="0"/>
        <w:keepLines w:val="0"/>
        <w:widowControl/>
        <w:suppressLineNumbers w:val="0"/>
        <w:pBdr>
          <w:top w:val="none" w:color="auto" w:sz="0" w:space="0"/>
          <w:bottom w:val="none" w:color="auto" w:sz="0" w:space="0"/>
        </w:pBdr>
        <w:shd w:val="clear" w:fill="000000"/>
        <w:spacing w:before="106" w:beforeAutospacing="0" w:after="274" w:afterAutospacing="0"/>
        <w:ind w:left="294" w:right="0" w:firstLine="0"/>
        <w:jc w:val="center"/>
        <w:rPr>
          <w:rFonts w:hint="eastAsia" w:ascii="宋体" w:hAnsi="宋体" w:eastAsia="宋体" w:cs="宋体"/>
          <w:i w:val="0"/>
          <w:caps w:val="0"/>
          <w:color w:val="FFFFFF"/>
          <w:spacing w:val="0"/>
          <w:sz w:val="13"/>
          <w:szCs w:val="13"/>
        </w:rPr>
      </w:pPr>
      <w:r>
        <w:rPr>
          <w:rFonts w:hint="eastAsia" w:ascii="宋体" w:hAnsi="宋体" w:eastAsia="宋体" w:cs="宋体"/>
          <w:i w:val="0"/>
          <w:caps w:val="0"/>
          <w:color w:val="FFFFFF"/>
          <w:spacing w:val="0"/>
          <w:kern w:val="0"/>
          <w:sz w:val="13"/>
          <w:szCs w:val="13"/>
          <w:bdr w:val="none" w:color="auto" w:sz="0" w:space="0"/>
          <w:shd w:val="clear" w:fill="000000"/>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AAAAAA" w:sz="4" w:space="0"/>
          <w:left w:val="single" w:color="AAAAAA" w:sz="4" w:space="0"/>
          <w:bottom w:val="single" w:color="AAAAAA" w:sz="4" w:space="0"/>
          <w:right w:val="single" w:color="AAAAAA" w:sz="4" w:space="0"/>
        </w:pBdr>
        <w:shd w:val="clear" w:fill="000000"/>
        <w:spacing w:before="86" w:beforeAutospacing="0" w:after="274" w:afterAutospacing="0"/>
        <w:ind w:left="294" w:right="0" w:firstLine="0"/>
        <w:jc w:val="center"/>
        <w:rPr>
          <w:rFonts w:hint="default" w:ascii="Arial" w:hAnsi="Arial" w:eastAsia="Arial" w:cs="Arial"/>
          <w:b w:val="0"/>
          <w:i w:val="0"/>
          <w:caps/>
          <w:color w:val="555555"/>
          <w:spacing w:val="0"/>
          <w:sz w:val="11"/>
          <w:szCs w:val="11"/>
        </w:rPr>
      </w:pPr>
      <w:r>
        <w:rPr>
          <w:rFonts w:hint="default" w:ascii="Arial" w:hAnsi="Arial" w:eastAsia="Arial" w:cs="Arial"/>
          <w:b w:val="0"/>
          <w:i w:val="0"/>
          <w:caps/>
          <w:color w:val="555555"/>
          <w:spacing w:val="0"/>
          <w:kern w:val="0"/>
          <w:sz w:val="11"/>
          <w:szCs w:val="11"/>
          <w:bdr w:val="none" w:color="auto" w:sz="0" w:space="0"/>
          <w:shd w:val="clear" w:fill="000000"/>
          <w:lang w:val="en-US" w:eastAsia="zh-CN" w:bidi="ar"/>
        </w:rPr>
        <w:t>菜单</w:t>
      </w:r>
    </w:p>
    <w:p>
      <w:pPr>
        <w:keepNext w:val="0"/>
        <w:keepLines w:val="0"/>
        <w:widowControl/>
        <w:suppressLineNumbers w:val="0"/>
        <w:pBdr>
          <w:top w:val="none" w:color="auto" w:sz="0" w:space="0"/>
          <w:left w:val="none" w:color="C8C8C8" w:sz="0" w:space="0"/>
          <w:bottom w:val="none" w:color="C8C8C8" w:sz="0" w:space="0"/>
          <w:right w:val="none" w:color="auto" w:sz="0" w:space="0"/>
        </w:pBdr>
        <w:shd w:val="clear" w:fill="000000"/>
        <w:bidi w:val="0"/>
        <w:spacing w:before="20" w:beforeAutospacing="0" w:after="274" w:afterAutospacing="0"/>
        <w:ind w:left="294" w:right="0" w:firstLine="0"/>
        <w:jc w:val="left"/>
        <w:rPr>
          <w:rFonts w:hint="default" w:ascii="sans-serif" w:hAnsi="sans-serif" w:eastAsia="sans-serif" w:cs="sans-serif"/>
          <w:i w:val="0"/>
          <w:caps w:val="0"/>
          <w:color w:val="555555"/>
          <w:spacing w:val="0"/>
          <w:sz w:val="16"/>
          <w:szCs w:val="16"/>
        </w:rPr>
      </w:pPr>
      <w:r>
        <w:rPr>
          <w:rFonts w:hint="default" w:ascii="sans-serif" w:hAnsi="sans-serif" w:eastAsia="sans-serif" w:cs="sans-serif"/>
          <w:b w:val="0"/>
          <w:i w:val="0"/>
          <w:caps w:val="0"/>
          <w:color w:val="555555"/>
          <w:spacing w:val="0"/>
          <w:kern w:val="0"/>
          <w:sz w:val="16"/>
          <w:szCs w:val="16"/>
          <w:u w:val="none"/>
          <w:bdr w:val="none" w:color="auto" w:sz="0" w:space="0"/>
          <w:shd w:val="clear" w:fill="000000"/>
          <w:lang w:val="en-US" w:eastAsia="zh-CN" w:bidi="ar"/>
        </w:rPr>
        <w:fldChar w:fldCharType="begin"/>
      </w:r>
      <w:r>
        <w:rPr>
          <w:rFonts w:hint="default" w:ascii="sans-serif" w:hAnsi="sans-serif" w:eastAsia="sans-serif" w:cs="sans-serif"/>
          <w:b w:val="0"/>
          <w:i w:val="0"/>
          <w:caps w:val="0"/>
          <w:color w:val="555555"/>
          <w:spacing w:val="0"/>
          <w:kern w:val="0"/>
          <w:sz w:val="16"/>
          <w:szCs w:val="16"/>
          <w:u w:val="none"/>
          <w:bdr w:val="none" w:color="auto" w:sz="0" w:space="0"/>
          <w:shd w:val="clear" w:fill="000000"/>
          <w:lang w:val="en-US" w:eastAsia="zh-CN" w:bidi="ar"/>
        </w:rPr>
        <w:instrText xml:space="preserve"> HYPERLINK "https://en.wikipedia.org/wiki/Freedom_of_movement" </w:instrText>
      </w:r>
      <w:r>
        <w:rPr>
          <w:rFonts w:hint="default" w:ascii="sans-serif" w:hAnsi="sans-serif" w:eastAsia="sans-serif" w:cs="sans-serif"/>
          <w:b w:val="0"/>
          <w:i w:val="0"/>
          <w:caps w:val="0"/>
          <w:color w:val="555555"/>
          <w:spacing w:val="0"/>
          <w:kern w:val="0"/>
          <w:sz w:val="16"/>
          <w:szCs w:val="16"/>
          <w:u w:val="none"/>
          <w:bdr w:val="none" w:color="auto" w:sz="0" w:space="0"/>
          <w:shd w:val="clear" w:fill="000000"/>
          <w:lang w:val="en-US" w:eastAsia="zh-CN" w:bidi="ar"/>
        </w:rPr>
        <w:fldChar w:fldCharType="separate"/>
      </w:r>
      <w:r>
        <w:rPr>
          <w:rFonts w:hint="default" w:ascii="sans-serif" w:hAnsi="sans-serif" w:eastAsia="sans-serif" w:cs="sans-serif"/>
          <w:b w:val="0"/>
          <w:i w:val="0"/>
          <w:caps w:val="0"/>
          <w:color w:val="555555"/>
          <w:spacing w:val="0"/>
          <w:kern w:val="0"/>
          <w:sz w:val="16"/>
          <w:szCs w:val="16"/>
          <w:u w:val="none"/>
          <w:bdr w:val="none" w:color="auto" w:sz="0" w:space="0"/>
          <w:shd w:val="clear" w:fill="000000"/>
          <w:lang w:val="en-US" w:eastAsia="zh-CN" w:bidi="ar"/>
        </w:rPr>
        <w:fldChar w:fldCharType="end"/>
      </w:r>
    </w:p>
    <w:p>
      <w:pPr>
        <w:keepNext w:val="0"/>
        <w:keepLines w:val="0"/>
        <w:widowControl/>
        <w:suppressLineNumbers w:val="0"/>
        <w:pBdr>
          <w:top w:val="none" w:color="auto" w:sz="0" w:space="0"/>
          <w:left w:val="none" w:color="C8C8C8" w:sz="0" w:space="0"/>
          <w:bottom w:val="none" w:color="C8C8C8" w:sz="0" w:space="0"/>
          <w:right w:val="none" w:color="auto" w:sz="0" w:space="0"/>
        </w:pBdr>
        <w:shd w:val="clear" w:fill="000000"/>
        <w:spacing w:before="106" w:beforeAutospacing="0" w:after="274" w:afterAutospacing="0" w:line="200" w:lineRule="atLeast"/>
        <w:ind w:left="294" w:right="0" w:firstLine="0"/>
        <w:jc w:val="center"/>
        <w:rPr>
          <w:rFonts w:hint="default" w:ascii="Arial" w:hAnsi="Arial" w:eastAsia="宋体" w:cs="Arial"/>
          <w:i w:val="0"/>
          <w:caps w:val="0"/>
          <w:color w:val="555555"/>
          <w:spacing w:val="0"/>
          <w:sz w:val="11"/>
          <w:szCs w:val="11"/>
        </w:rPr>
      </w:pPr>
      <w:r>
        <w:rPr>
          <w:rFonts w:hint="default" w:ascii="Arial" w:hAnsi="Arial" w:eastAsia="宋体" w:cs="Arial"/>
          <w:i w:val="0"/>
          <w:caps w:val="0"/>
          <w:color w:val="555555"/>
          <w:spacing w:val="0"/>
          <w:kern w:val="0"/>
          <w:sz w:val="11"/>
          <w:szCs w:val="11"/>
          <w:bdr w:val="none" w:color="auto" w:sz="0" w:space="0"/>
          <w:shd w:val="clear" w:fill="000000"/>
          <w:lang w:val="en-US" w:eastAsia="zh-CN" w:bidi="ar"/>
        </w:rPr>
        <w:t>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26" w:right="0" w:firstLine="0"/>
        <w:jc w:val="left"/>
        <w:rPr>
          <w:rFonts w:hint="eastAsia" w:ascii="宋体" w:hAnsi="宋体" w:eastAsia="宋体" w:cs="宋体"/>
          <w:i w:val="0"/>
          <w:caps w:val="0"/>
          <w:color w:val="222222"/>
          <w:spacing w:val="0"/>
          <w:sz w:val="12"/>
          <w:szCs w:val="12"/>
        </w:rPr>
      </w:pPr>
      <w:r>
        <w:rPr>
          <w:rFonts w:hint="eastAsia" w:ascii="宋体" w:hAnsi="宋体" w:eastAsia="宋体" w:cs="宋体"/>
          <w:i w:val="0"/>
          <w:caps w:val="0"/>
          <w:color w:val="0B0080"/>
          <w:spacing w:val="0"/>
          <w:kern w:val="0"/>
          <w:sz w:val="12"/>
          <w:szCs w:val="12"/>
          <w:u w:val="none"/>
          <w:shd w:val="clear" w:fill="F8F9FA"/>
          <w:lang w:val="en-US" w:eastAsia="zh-CN" w:bidi="ar"/>
        </w:rPr>
        <w:fldChar w:fldCharType="begin"/>
      </w:r>
      <w:r>
        <w:rPr>
          <w:rFonts w:hint="eastAsia" w:ascii="宋体" w:hAnsi="宋体" w:eastAsia="宋体" w:cs="宋体"/>
          <w:i w:val="0"/>
          <w:caps w:val="0"/>
          <w:color w:val="0B0080"/>
          <w:spacing w:val="0"/>
          <w:kern w:val="0"/>
          <w:sz w:val="12"/>
          <w:szCs w:val="12"/>
          <w:u w:val="none"/>
          <w:shd w:val="clear" w:fill="F8F9FA"/>
          <w:lang w:val="en-US" w:eastAsia="zh-CN" w:bidi="ar"/>
        </w:rPr>
        <w:instrText xml:space="preserve"> HYPERLINK "https://en.wikipedia.org/wiki/File:Universal_Declaration_of_Human_Rights_-_eng_-_ks.ogg" \o "放大" </w:instrText>
      </w:r>
      <w:r>
        <w:rPr>
          <w:rFonts w:hint="eastAsia" w:ascii="宋体" w:hAnsi="宋体" w:eastAsia="宋体" w:cs="宋体"/>
          <w:i w:val="0"/>
          <w:caps w:val="0"/>
          <w:color w:val="0B0080"/>
          <w:spacing w:val="0"/>
          <w:kern w:val="0"/>
          <w:sz w:val="12"/>
          <w:szCs w:val="12"/>
          <w:u w:val="none"/>
          <w:shd w:val="clear" w:fill="F8F9FA"/>
          <w:lang w:val="en-US" w:eastAsia="zh-CN" w:bidi="ar"/>
        </w:rPr>
        <w:fldChar w:fldCharType="separate"/>
      </w:r>
      <w:r>
        <w:rPr>
          <w:rFonts w:hint="eastAsia" w:ascii="宋体" w:hAnsi="宋体" w:eastAsia="宋体" w:cs="宋体"/>
          <w:i w:val="0"/>
          <w:caps w:val="0"/>
          <w:color w:val="0B0080"/>
          <w:spacing w:val="0"/>
          <w:kern w:val="0"/>
          <w:sz w:val="12"/>
          <w:szCs w:val="12"/>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eastAsia" w:ascii="宋体" w:hAnsi="宋体" w:eastAsia="宋体" w:cs="宋体"/>
          <w:i w:val="0"/>
          <w:caps w:val="0"/>
          <w:color w:val="222222"/>
          <w:spacing w:val="0"/>
          <w:sz w:val="12"/>
          <w:szCs w:val="12"/>
        </w:rPr>
      </w:pPr>
      <w:r>
        <w:rPr>
          <w:rFonts w:hint="eastAsia" w:ascii="宋体" w:hAnsi="宋体" w:eastAsia="宋体" w:cs="宋体"/>
          <w:i w:val="0"/>
          <w:caps w:val="0"/>
          <w:color w:val="222222"/>
          <w:spacing w:val="0"/>
          <w:kern w:val="0"/>
          <w:sz w:val="12"/>
          <w:szCs w:val="12"/>
          <w:bdr w:val="none" w:color="auto" w:sz="0" w:space="0"/>
          <w:shd w:val="clear" w:fill="F8F9FA"/>
          <w:lang w:val="en-US" w:eastAsia="zh-CN" w:bidi="ar"/>
        </w:rPr>
        <w:t>《世界人权宣言》的案文。</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rPr>
        <w:t>（1）人人有权在每个国家的边界​​内自由迁徙和居住。</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rPr>
        <w:t>（2）人人有权离开任何国家，包括其本国，并返回其国家。</w:t>
      </w:r>
    </w:p>
    <w:p>
      <w:pPr>
        <w:pStyle w:val="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《公民权利和政治权利国际公约》第十二条将该权利纳入条约法：</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rPr>
        <w:t>（1）在一个国家领土内合法的每个人均应享有在该领土内的迁徙自由和选择其住所的自由的权利。</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rPr>
        <w:t>（2）人人均可自由离开任何国家，包括其本国。</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rPr>
        <w:t>（3）除法律规定的权利外，上述权利不受任何限制，是保护国家安全，公共秩序（公共秩序），公共健康或道德或他人权利与自由所必需的，并且是一致的以及本公约所承认的其他权利。</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rPr>
        <w:t>（4）任何人均不得被剥夺进入本国的权利。</w:t>
      </w:r>
    </w:p>
    <w:p>
      <w:pPr>
        <w:pStyle w:val="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公民权利和政治权利国际公约》于1976年3月23日对最初批准的国家生效，并在批准之后对其他国家生效。负责解释条约的联合国人权委员会于1999年在其“第27号一般性意见：行动自由”中发布了《公民权利和政治权利国际公约》第十二条的指导方针。</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"https://en.wikipedia.org/wiki/Freedom_of_movement" \l "cite_note-:7-11"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8"/>
          <w:rFonts w:hint="default" w:ascii="sans-serif" w:hAnsi="sans-serif" w:eastAsia="sans-serif" w:cs="sans-serif"/>
          <w:b w:val="0"/>
          <w:i w:val="0"/>
          <w:caps w:val="0"/>
          <w:color w:val="0B0080"/>
          <w:spacing w:val="0"/>
          <w:sz w:val="11"/>
          <w:szCs w:val="11"/>
          <w:u w:val="none"/>
          <w:shd w:val="clear" w:fill="FFFFFF"/>
        </w:rPr>
        <w:t>[11]</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虽然条约从广泛和绝对的角度规定了行动自由，但《公民权利和政治权利国际公约》第十二条第四部分承认，出于公共利益的考虑，这些自由可能出于各种原因受到限制。经常引用该条款以证明加入该协议的几乎每个国家都有各种各样的行动限制。</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"https://en.wikipedia.org/wiki/Freedom_of_movement" \l "cite_note-:7-11"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8"/>
          <w:rFonts w:hint="default" w:ascii="sans-serif" w:hAnsi="sans-serif" w:eastAsia="sans-serif" w:cs="sans-serif"/>
          <w:b w:val="0"/>
          <w:i w:val="0"/>
          <w:caps w:val="0"/>
          <w:color w:val="0B0080"/>
          <w:spacing w:val="0"/>
          <w:sz w:val="11"/>
          <w:szCs w:val="11"/>
          <w:u w:val="none"/>
          <w:shd w:val="clear" w:fill="FFFFFF"/>
        </w:rPr>
        <w:t>[11]</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2"/>
        <w:bidi w:val="0"/>
        <w:rPr>
          <w:rFonts w:hint="default"/>
          <w:lang w:val="en-US" w:eastAsia="zh-CN"/>
        </w:rPr>
      </w:pPr>
      <w:r>
        <w:rPr>
          <w:rFonts w:hint="eastAsia"/>
          <w:lang w:val="en-US" w:eastAsia="zh-CN"/>
        </w:rPr>
        <w:t>影响公民自由等元素</w:t>
      </w:r>
    </w:p>
    <w:p>
      <w:pPr>
        <w:pStyle w:val="3"/>
        <w:bidi w:val="0"/>
        <w:rPr>
          <w:rFonts w:hint="eastAsia"/>
          <w:lang w:val="en-US" w:eastAsia="zh-CN"/>
        </w:rPr>
      </w:pPr>
      <w:r>
        <w:rPr>
          <w:rFonts w:hint="eastAsia"/>
          <w:lang w:val="en-US" w:eastAsia="zh-CN"/>
        </w:rPr>
        <w:t>强大等中央zf</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14" w:lineRule="atLeast"/>
        <w:ind w:left="0" w:right="0" w:firstLine="0"/>
        <w:textAlignment w:val="baseline"/>
        <w:rPr>
          <w:rFonts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由于内战和外国入侵而伤痕累累的历史使许多中国公民渴望强大的中央政府。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14" w:lineRule="atLeast"/>
        <w:ind w:left="0" w:right="0" w:firstLine="0"/>
        <w:textAlignment w:val="baseline"/>
        <w:rPr>
          <w:rFonts w:hint="default" w:ascii="Helvetica" w:hAnsi="Helvetica" w:eastAsia="Helvetica" w:cs="Helvetica"/>
          <w:i w:val="0"/>
          <w:caps w:val="0"/>
          <w:color w:val="404040"/>
          <w:spacing w:val="0"/>
        </w:rPr>
      </w:pPr>
      <w:r>
        <w:rPr>
          <w:rFonts w:hint="default" w:ascii="Helvetica" w:hAnsi="Helvetica" w:eastAsia="Helvetica" w:cs="Helvetica"/>
          <w:i w:val="0"/>
          <w:caps w:val="0"/>
          <w:color w:val="404040"/>
          <w:spacing w:val="0"/>
          <w:bdr w:val="none" w:color="auto" w:sz="0" w:space="0"/>
          <w:shd w:val="clear" w:fill="FFFFFF"/>
          <w:vertAlign w:val="baseline"/>
        </w:rPr>
        <w:t>但是为了安全起见，他们为公民自由付出了高昂的代价。</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CAFED0"/>
    <w:multiLevelType w:val="multilevel"/>
    <w:tmpl w:val="9ECAF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2044466"/>
    <w:multiLevelType w:val="multilevel"/>
    <w:tmpl w:val="62044466"/>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777AD164"/>
    <w:multiLevelType w:val="multilevel"/>
    <w:tmpl w:val="777AD164"/>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A13E1"/>
    <w:rsid w:val="00CB4236"/>
    <w:rsid w:val="01DF5433"/>
    <w:rsid w:val="0697640A"/>
    <w:rsid w:val="08BF71A4"/>
    <w:rsid w:val="08F22ACC"/>
    <w:rsid w:val="08F438DF"/>
    <w:rsid w:val="0D5368AA"/>
    <w:rsid w:val="0EF119ED"/>
    <w:rsid w:val="14EE3898"/>
    <w:rsid w:val="159672F7"/>
    <w:rsid w:val="15E4661B"/>
    <w:rsid w:val="1B8F5440"/>
    <w:rsid w:val="1CC36999"/>
    <w:rsid w:val="1FE22FC0"/>
    <w:rsid w:val="22E53B6A"/>
    <w:rsid w:val="24784B95"/>
    <w:rsid w:val="24EE0BF9"/>
    <w:rsid w:val="27AA21C6"/>
    <w:rsid w:val="2E474EF4"/>
    <w:rsid w:val="3D1A13E1"/>
    <w:rsid w:val="40B1354E"/>
    <w:rsid w:val="432E183D"/>
    <w:rsid w:val="44CD63C5"/>
    <w:rsid w:val="457C4D05"/>
    <w:rsid w:val="45AA4391"/>
    <w:rsid w:val="461362B0"/>
    <w:rsid w:val="505F0574"/>
    <w:rsid w:val="51C93A7A"/>
    <w:rsid w:val="5E7815A2"/>
    <w:rsid w:val="5E9E3CB4"/>
    <w:rsid w:val="5FF76EBB"/>
    <w:rsid w:val="60861BE5"/>
    <w:rsid w:val="68CB5D74"/>
    <w:rsid w:val="6BEB5AE8"/>
    <w:rsid w:val="70474018"/>
    <w:rsid w:val="70A44183"/>
    <w:rsid w:val="73431671"/>
    <w:rsid w:val="73BF20F1"/>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numPr>
        <w:ilvl w:val="0"/>
        <w:numId w:val="1"/>
      </w:numPr>
      <w:spacing w:before="0" w:beforeAutospacing="1" w:after="0" w:afterAutospacing="1"/>
      <w:ind w:firstLine="40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9">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2020-01-18T11:29:00Z</dcterms:created>
  <dc:creator>ATI老哇的爪子007</dc:creator>
  <cp:lastModifiedBy>ATI老哇的爪子007</cp:lastModifiedBy>
  <dcterms:modified xsi:type="dcterms:W3CDTF">2020-01-18T12:05:51Z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