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财务安全条例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出租车防抢劫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抢劫则发生在塞车时从窗外伸手进车内抢夺，或骑摩托车飞车行抢。如遇到此情况应及时报警。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rPr>
          <w:b/>
        </w:rPr>
        <w:t>七、信用卡或提款卡诈骗</w:t>
      </w:r>
    </w:p>
    <w:p>
      <w:pPr>
        <w:pStyle w:val="5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在菲需提防信用卡被侧录，侧录的方法很多，包括上餐馆或在商店购物时，遭服务生或售货员使用卡片阅读机或电子装置复制。因此旅客在给信用卡付钱时，应提高警惕心，可在付款后查询信用卡余额。</w:t>
      </w:r>
    </w:p>
    <w:p>
      <w:pPr>
        <w:pStyle w:val="5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八、包船诈骗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菲律宾是岛国，跳岛游必须包船，如果不是跟团而是自由行，包船时就应注意，避免在沙滩上或观光景点与个别船夫谈价钱及包船，虽然要价可能比较便宜，但有被放鸽子的可能，而且可能没有意外保险，最好跟下榻旅馆合作的旅行社包船。</w:t>
      </w:r>
    </w:p>
    <w:p>
      <w:pPr>
        <w:pStyle w:val="5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ind w:left="0" w:right="0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278E1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1D31790A"/>
    <w:rsid w:val="24784B95"/>
    <w:rsid w:val="3DD47CEA"/>
    <w:rsid w:val="3FD439EC"/>
    <w:rsid w:val="432E183D"/>
    <w:rsid w:val="44CD63C5"/>
    <w:rsid w:val="457C4D05"/>
    <w:rsid w:val="45AA4391"/>
    <w:rsid w:val="4C5F160B"/>
    <w:rsid w:val="505F0574"/>
    <w:rsid w:val="5B2278E1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2020-01-21T17:37:00Z</dcterms:created>
  <dc:creator>ATI老哇的爪子007</dc:creator>
  <cp:lastModifiedBy>ATI老哇的爪子007</cp:lastModifiedBy>
  <dcterms:modified xsi:type="dcterms:W3CDTF">2020-01-21T17:38:24Z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