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</w:t>
      </w:r>
      <w:bookmarkStart w:id="25" w:name="_GoBack"/>
      <w:bookmarkEnd w:id="25"/>
      <w:r>
        <w:rPr>
          <w:rFonts w:hint="eastAsia"/>
          <w:lang w:val="en-US" w:eastAsia="zh-CN"/>
        </w:rPr>
        <w:t>通讯与数据安全法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3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敏感数据保护 vpn法</w:t>
          </w:r>
          <w:r>
            <w:tab/>
          </w:r>
          <w:r>
            <w:fldChar w:fldCharType="begin"/>
          </w:r>
          <w:r>
            <w:instrText xml:space="preserve"> PAGEREF _Toc6286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保护ip地址 藏ip</w:t>
          </w:r>
          <w:r>
            <w:tab/>
          </w:r>
          <w:r>
            <w:fldChar w:fldCharType="begin"/>
          </w:r>
          <w:r>
            <w:instrText xml:space="preserve"> PAGEREF _Toc23585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关闭gps</w:t>
          </w:r>
          <w:r>
            <w:tab/>
          </w:r>
          <w:r>
            <w:fldChar w:fldCharType="begin"/>
          </w:r>
          <w:r>
            <w:instrText xml:space="preserve"> PAGEREF _Toc18630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至于cloud 手机功能</w:t>
          </w:r>
          <w:r>
            <w:tab/>
          </w:r>
          <w:r>
            <w:fldChar w:fldCharType="begin"/>
          </w:r>
          <w:r>
            <w:instrText xml:space="preserve"> PAGEREF _Toc2287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电话号码预付费模式</w:t>
          </w:r>
          <w:r>
            <w:tab/>
          </w:r>
          <w:r>
            <w:fldChar w:fldCharType="begin"/>
          </w:r>
          <w:r>
            <w:instrText xml:space="preserve"> PAGEREF _Toc29084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eastAsia"/>
              <w:lang w:val="en-US" w:eastAsia="zh-CN"/>
            </w:rPr>
            <w:t>基础密码保护</w:t>
          </w:r>
          <w:r>
            <w:tab/>
          </w:r>
          <w:r>
            <w:fldChar w:fldCharType="begin"/>
          </w:r>
          <w:r>
            <w:instrText xml:space="preserve"> PAGEREF _Toc18894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锁屏密码的保护</w:t>
          </w:r>
          <w:r>
            <w:tab/>
          </w:r>
          <w:r>
            <w:fldChar w:fldCharType="begin"/>
          </w:r>
          <w:r>
            <w:instrText xml:space="preserve"> PAGEREF _Toc8572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电脑设置密码</w:t>
          </w:r>
          <w:r>
            <w:tab/>
          </w:r>
          <w:r>
            <w:fldChar w:fldCharType="begin"/>
          </w:r>
          <w:r>
            <w:instrText xml:space="preserve"> PAGEREF _Toc29907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手机与电脑海外品牌更可靠</w:t>
          </w:r>
          <w:r>
            <w:tab/>
          </w:r>
          <w:r>
            <w:fldChar w:fldCharType="begin"/>
          </w:r>
          <w:r>
            <w:instrText xml:space="preserve"> PAGEREF _Toc14876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俩步手机分别分开</w:t>
          </w:r>
          <w:r>
            <w:tab/>
          </w:r>
          <w:r>
            <w:fldChar w:fldCharType="begin"/>
          </w:r>
          <w:r>
            <w:instrText xml:space="preserve"> PAGEREF _Toc264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链接与内容安全保护局</w:t>
          </w:r>
          <w:r>
            <w:tab/>
          </w:r>
          <w:r>
            <w:fldChar w:fldCharType="begin"/>
          </w:r>
          <w:r>
            <w:instrText xml:space="preserve"> PAGEREF _Toc10716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使用vpn</w:t>
          </w:r>
          <w:r>
            <w:tab/>
          </w:r>
          <w:r>
            <w:fldChar w:fldCharType="begin"/>
          </w:r>
          <w:r>
            <w:instrText xml:space="preserve"> PAGEREF _Toc12485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使用境外手机sim比如hk</w:t>
          </w:r>
          <w:r>
            <w:tab/>
          </w:r>
          <w:r>
            <w:fldChar w:fldCharType="begin"/>
          </w:r>
          <w:r>
            <w:instrText xml:space="preserve"> PAGEREF _Toc26956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Vpn gate</w:t>
          </w:r>
          <w:r>
            <w:tab/>
          </w:r>
          <w:r>
            <w:fldChar w:fldCharType="begin"/>
          </w:r>
          <w:r>
            <w:instrText xml:space="preserve"> PAGEREF _Toc9129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安全通信app</w:t>
          </w:r>
          <w:r>
            <w:tab/>
          </w:r>
          <w:r>
            <w:fldChar w:fldCharType="begin"/>
          </w:r>
          <w:r>
            <w:instrText xml:space="preserve"> PAGEREF _Toc9641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安全的通讯工具</w:t>
          </w:r>
          <w:r>
            <w:tab/>
          </w:r>
          <w:r>
            <w:fldChar w:fldCharType="begin"/>
          </w:r>
          <w:r>
            <w:instrText xml:space="preserve"> PAGEREF _Toc13711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Telegram</w:t>
          </w:r>
          <w:r>
            <w:tab/>
          </w:r>
          <w:r>
            <w:fldChar w:fldCharType="begin"/>
          </w:r>
          <w:r>
            <w:instrText xml:space="preserve"> PAGEREF _Toc2202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第十四节 </w:t>
          </w:r>
          <w:r>
            <w:t>WhatsApp</w:t>
          </w:r>
          <w:r>
            <w:tab/>
          </w:r>
          <w:r>
            <w:fldChar w:fldCharType="begin"/>
          </w:r>
          <w:r>
            <w:instrText xml:space="preserve"> PAGEREF _Toc31217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第十五节 </w:t>
          </w:r>
          <w:r>
            <w:t>Signal</w:t>
          </w:r>
          <w:r>
            <w:tab/>
          </w:r>
          <w:r>
            <w:fldChar w:fldCharType="begin"/>
          </w:r>
          <w:r>
            <w:instrText xml:space="preserve"> PAGEREF _Toc20081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安全的存储</w:t>
          </w:r>
          <w:r>
            <w:tab/>
          </w:r>
          <w:r>
            <w:fldChar w:fldCharType="begin"/>
          </w:r>
          <w:r>
            <w:instrText xml:space="preserve"> PAGEREF _Toc24469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第十六节 </w:t>
          </w:r>
          <w:r>
            <w:rPr>
              <w:rFonts w:hint="eastAsia"/>
              <w:lang w:val="en-US" w:eastAsia="zh-CN"/>
            </w:rPr>
            <w:t>启用tpa  磁盘加密功能</w:t>
          </w:r>
          <w:r>
            <w:tab/>
          </w:r>
          <w:r>
            <w:fldChar w:fldCharType="begin"/>
          </w:r>
          <w:r>
            <w:instrText xml:space="preserve"> PAGEREF _Toc10160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第十七节 </w:t>
          </w:r>
          <w:r>
            <w:rPr>
              <w:rFonts w:hint="eastAsia"/>
              <w:lang w:val="en-US" w:eastAsia="zh-CN"/>
            </w:rPr>
            <w:t>Google outlook。。不要使用百度网盘等</w:t>
          </w:r>
          <w:r>
            <w:tab/>
          </w:r>
          <w:r>
            <w:fldChar w:fldCharType="begin"/>
          </w:r>
          <w:r>
            <w:instrText xml:space="preserve"> PAGEREF _Toc9852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其他</w:t>
          </w:r>
          <w:r>
            <w:tab/>
          </w:r>
          <w:r>
            <w:fldChar w:fldCharType="begin"/>
          </w:r>
          <w:r>
            <w:instrText xml:space="preserve"> PAGEREF _Toc1972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第十八节 </w:t>
          </w:r>
          <w:r>
            <w:rPr>
              <w:rFonts w:hint="eastAsia"/>
              <w:lang w:val="en-US" w:eastAsia="zh-CN"/>
            </w:rPr>
            <w:t>安全mail软件</w:t>
          </w:r>
          <w:r>
            <w:rPr>
              <w:rFonts w:ascii="sans-serif" w:hAnsi="sans-serif" w:eastAsia="sans-serif" w:cs="sans-serif"/>
              <w:i w:val="0"/>
              <w:caps/>
              <w:spacing w:val="3"/>
              <w:szCs w:val="21"/>
            </w:rPr>
            <w:t>THUNDERBIRD</w:t>
          </w:r>
          <w:r>
            <w:rPr>
              <w:rFonts w:hint="default" w:ascii="sans-serif" w:hAnsi="sans-serif" w:eastAsia="sans-serif" w:cs="sans-serif"/>
              <w:i w:val="0"/>
              <w:caps/>
              <w:spacing w:val="3"/>
              <w:szCs w:val="21"/>
            </w:rPr>
            <w:t> </w:t>
          </w:r>
          <w:r>
            <w:tab/>
          </w:r>
          <w:r>
            <w:fldChar w:fldCharType="begin"/>
          </w:r>
          <w:r>
            <w:instrText xml:space="preserve"> PAGEREF _Toc25190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第十九节 </w:t>
          </w:r>
          <w:r>
            <w:rPr>
              <w:rFonts w:hint="eastAsia"/>
              <w:lang w:val="en-US" w:eastAsia="zh-CN"/>
            </w:rPr>
            <w:t>杀毒软件</w:t>
          </w:r>
          <w:r>
            <w:tab/>
          </w:r>
          <w:r>
            <w:fldChar w:fldCharType="begin"/>
          </w:r>
          <w:r>
            <w:instrText xml:space="preserve"> PAGEREF _Toc20910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6286"/>
      <w:r>
        <w:rPr>
          <w:rFonts w:hint="eastAsia"/>
          <w:lang w:val="en-US" w:eastAsia="zh-CN"/>
        </w:rPr>
        <w:t>敏感数据保护 vpn法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585"/>
      <w:r>
        <w:rPr>
          <w:rFonts w:hint="eastAsia"/>
          <w:lang w:val="en-US" w:eastAsia="zh-CN"/>
        </w:rPr>
        <w:t>保护ip地址 藏ip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虚拟机也可保护你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630"/>
      <w:r>
        <w:rPr>
          <w:rFonts w:hint="eastAsia"/>
          <w:lang w:val="en-US" w:eastAsia="zh-CN"/>
        </w:rPr>
        <w:t>关闭gps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87"/>
      <w:r>
        <w:rPr>
          <w:rFonts w:hint="eastAsia"/>
          <w:lang w:val="en-US" w:eastAsia="zh-CN"/>
        </w:rPr>
        <w:t>至于cloud 手机功能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取消敏感txt 图片检查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084"/>
      <w:r>
        <w:rPr>
          <w:rFonts w:hint="eastAsia"/>
          <w:lang w:val="en-US" w:eastAsia="zh-CN"/>
        </w:rPr>
        <w:t>电话号码预付费模式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自由门 动态王等软件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5" w:name="_Toc18894"/>
      <w:r>
        <w:rPr>
          <w:rFonts w:hint="eastAsia"/>
          <w:lang w:val="en-US" w:eastAsia="zh-CN"/>
        </w:rPr>
        <w:t>基础密码保护</w:t>
      </w:r>
      <w:bookmarkEnd w:id="5"/>
    </w:p>
    <w:p>
      <w:pPr>
        <w:pStyle w:val="3"/>
        <w:bidi w:val="0"/>
      </w:pPr>
      <w:bookmarkStart w:id="6" w:name="_Toc8572"/>
      <w:r>
        <w:t>锁屏密码的保护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907"/>
      <w:r>
        <w:rPr>
          <w:rFonts w:hint="eastAsia"/>
          <w:lang w:val="en-US" w:eastAsia="zh-CN"/>
        </w:rPr>
        <w:t>电脑设置密码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876"/>
      <w:r>
        <w:rPr>
          <w:rFonts w:hint="eastAsia"/>
          <w:lang w:val="en-US" w:eastAsia="zh-CN"/>
        </w:rPr>
        <w:t>手机与电脑海外品牌更可靠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4"/>
      <w:r>
        <w:rPr>
          <w:rFonts w:hint="eastAsia"/>
          <w:lang w:val="en-US" w:eastAsia="zh-CN"/>
        </w:rPr>
        <w:t>俩步手机分别分开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0716"/>
      <w:r>
        <w:rPr>
          <w:rFonts w:hint="eastAsia"/>
          <w:lang w:val="en-US" w:eastAsia="zh-CN"/>
        </w:rPr>
        <w:t>链接与内容安全保护局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2485"/>
      <w:r>
        <w:rPr>
          <w:rFonts w:hint="eastAsia"/>
          <w:lang w:val="en-US" w:eastAsia="zh-CN"/>
        </w:rPr>
        <w:t>使用vpn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956"/>
      <w:r>
        <w:rPr>
          <w:rFonts w:hint="eastAsia"/>
          <w:lang w:val="en-US" w:eastAsia="zh-CN"/>
        </w:rPr>
        <w:t>使用境外手机sim比如hk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另一方面,因此这种翻墙手法没有任何加密可言,加上数据流仍然要经过中国电讯网络,所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以有个别敏感字眼如果以未经加密的方式传送,有可能出现通讯中断的现象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李建军:首先,在香港的中国国有电讯公司,都不宜选择他们的服务,因为不知他们的漫游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客户,在中国漫游时用中国本身,还是香港的 APN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129"/>
      <w:r>
        <w:rPr>
          <w:rFonts w:hint="eastAsia"/>
          <w:lang w:val="en-US" w:eastAsia="zh-CN"/>
        </w:rPr>
        <w:t>Vpn gate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对于中国的翻墙用家而言,更大问题在于 ---若单一VPN主机的IP被防火长城所挡,你的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VPN便得物无所用。而VPN公司亦不可能因为中国的特殊情况,无止境投资在大量主机和IP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之上,回避中国当局的封锁。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而VPN Gate服务,正是针对传统VPN技术上缺点而设计,只要你透过任何一个 VPN Gate 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员主机连接VPN,就等于可以用全球所有VPN Gate成员主机的频宽连接互联网,而且不用注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册和登记用户资料,亦不用担忧信用卡的注册问题。而日本筑波大学在 VPN Gate 的主页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亦讲明,这技术是为了翻墙而设计。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问:那设定VPN Gate又如何设定？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李建军:首先你浏览VPN Gate的网站取得参与VPN Gate计划的主机IP清单,这部分你可能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需要翻墙。你在主机清单上挑选了任何一部主机的 IP,然后一如你平常在作业系统设定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VPN一样设定,用户名称和密码都是细楷英文字vpn,之后就可以成功连接。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在网页上的主机列表,有列明主机所在的国家、速度、连线用户人数等资料,你可以根据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这项资料,挑选你满意的主机。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Gate支援OpenVPN和L2TP、IPSec等技术,但不支援PPTP,因此惯用PPTP的朋友,要紧记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Gate在这方面的差别。而L2TP的速度亦会比OpenVPN快,需要比较快连线的朋友,可以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考虑L2TP。VPN Gate在某程度上支援SSTP协定,但并非每一部主机都支援,你考虑用 SSTP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前,请留意主机清单中,有没有标明主机支援SSTP。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对Windows的用户,如果你无任何设定VPN的经验,最简单的做法是在VPN Gate主页上,下载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连VPN Gate插件的Windows VPN客户端,安装后即时执行客户端软件,就可以挑选你心水的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主机连接 VPN,这很适合技术知识不高的用户。当然,你很有可能需要先翻墙,才能够下载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VPN Gate 的客户端。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有不少越南的有心人都参与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641"/>
      <w:r>
        <w:rPr>
          <w:rFonts w:hint="eastAsia"/>
          <w:lang w:val="en-US" w:eastAsia="zh-CN"/>
        </w:rPr>
        <w:t>安全通信app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除了Skype,Google Talk不单有类似Skype的功能,而且都是加密的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3711"/>
      <w:r>
        <w:rPr>
          <w:rFonts w:hint="eastAsia"/>
          <w:lang w:val="en-US" w:eastAsia="zh-CN"/>
        </w:rPr>
        <w:t>安全的通讯工具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常见加密通讯app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02"/>
      <w:r>
        <w:rPr>
          <w:rFonts w:hint="eastAsia"/>
          <w:lang w:val="en-US" w:eastAsia="zh-CN"/>
        </w:rPr>
        <w:t>Telegram</w:t>
      </w:r>
      <w:bookmarkEnd w:id="16"/>
    </w:p>
    <w:p>
      <w:pPr>
        <w:pStyle w:val="3"/>
        <w:bidi w:val="0"/>
      </w:pPr>
      <w:bookmarkStart w:id="17" w:name="_Toc31217"/>
      <w:r>
        <w:t>WhatsApp</w:t>
      </w:r>
      <w:bookmarkEnd w:id="17"/>
    </w:p>
    <w:p>
      <w:pPr>
        <w:pStyle w:val="3"/>
        <w:bidi w:val="0"/>
      </w:pPr>
      <w:bookmarkStart w:id="18" w:name="_Toc20081"/>
      <w:r>
        <w:t>Signal</w:t>
      </w:r>
      <w:bookmarkEnd w:id="18"/>
    </w:p>
    <w:p>
      <w:pP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4469"/>
      <w:r>
        <w:rPr>
          <w:rFonts w:hint="eastAsia"/>
          <w:lang w:val="en-US" w:eastAsia="zh-CN"/>
        </w:rPr>
        <w:t>安全的存储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160"/>
      <w:r>
        <w:rPr>
          <w:rFonts w:hint="eastAsia"/>
          <w:lang w:val="en-US" w:eastAsia="zh-CN"/>
        </w:rPr>
        <w:t>启用tpa  磁盘加密功能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9852"/>
      <w:r>
        <w:rPr>
          <w:rFonts w:hint="eastAsia"/>
          <w:lang w:val="en-US" w:eastAsia="zh-CN"/>
        </w:rPr>
        <w:t>Google outlook。。不要使用百度网盘等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972"/>
      <w:r>
        <w:rPr>
          <w:rFonts w:hint="eastAsia"/>
          <w:lang w:val="en-US" w:eastAsia="zh-CN"/>
        </w:rPr>
        <w:t>其他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5190"/>
      <w:r>
        <w:rPr>
          <w:rFonts w:hint="eastAsia"/>
          <w:lang w:val="en-US" w:eastAsia="zh-CN"/>
        </w:rPr>
        <w:t>安全mail软件</w:t>
      </w:r>
      <w:r>
        <w:rPr>
          <w:rFonts w:ascii="sans-serif" w:hAnsi="sans-serif" w:eastAsia="sans-serif" w:cs="sans-serif"/>
          <w:b/>
          <w:i w:val="0"/>
          <w:caps/>
          <w:color w:val="245CAD"/>
          <w:spacing w:val="3"/>
          <w:szCs w:val="21"/>
        </w:rPr>
        <w:t>THUNDERBIRD</w:t>
      </w:r>
      <w:r>
        <w:rPr>
          <w:rFonts w:hint="default" w:ascii="sans-serif" w:hAnsi="sans-serif" w:eastAsia="sans-serif" w:cs="sans-serif"/>
          <w:b/>
          <w:i w:val="0"/>
          <w:caps/>
          <w:color w:val="245CAD"/>
          <w:spacing w:val="3"/>
          <w:szCs w:val="21"/>
        </w:rPr>
        <w:t> 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910"/>
      <w:r>
        <w:rPr>
          <w:rFonts w:hint="eastAsia"/>
          <w:lang w:val="en-US" w:eastAsia="zh-CN"/>
        </w:rPr>
        <w:t>杀毒软件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不安全的软件，不要乱登录，特别是涉及到手机号码，真实资料的</w:t>
      </w:r>
    </w:p>
    <w:p>
      <w:pPr>
        <w:rPr>
          <w:rFonts w:hint="default" w:ascii="Segoe UI" w:hAnsi="Segoe UI" w:eastAsia="宋体" w:cs="Segoe UI"/>
          <w:i w:val="0"/>
          <w:caps w:val="0"/>
          <w:color w:val="585858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2299C"/>
    <w:rsid w:val="01E66FCC"/>
    <w:rsid w:val="026F1C35"/>
    <w:rsid w:val="0697640A"/>
    <w:rsid w:val="06B63F22"/>
    <w:rsid w:val="08F22ACC"/>
    <w:rsid w:val="08F438DF"/>
    <w:rsid w:val="098539DC"/>
    <w:rsid w:val="0C836A2B"/>
    <w:rsid w:val="0EF119ED"/>
    <w:rsid w:val="0FEC5EDE"/>
    <w:rsid w:val="10F744DF"/>
    <w:rsid w:val="14EE3898"/>
    <w:rsid w:val="1530615B"/>
    <w:rsid w:val="159672F7"/>
    <w:rsid w:val="18EC0E58"/>
    <w:rsid w:val="1B02299C"/>
    <w:rsid w:val="1B8F5440"/>
    <w:rsid w:val="1CC36999"/>
    <w:rsid w:val="1D4725D5"/>
    <w:rsid w:val="1DF94A51"/>
    <w:rsid w:val="24784B95"/>
    <w:rsid w:val="24FE7D68"/>
    <w:rsid w:val="25814EE8"/>
    <w:rsid w:val="276C24A9"/>
    <w:rsid w:val="319965AE"/>
    <w:rsid w:val="32EC757A"/>
    <w:rsid w:val="343A05F0"/>
    <w:rsid w:val="34546CB3"/>
    <w:rsid w:val="369D45A4"/>
    <w:rsid w:val="38CD7210"/>
    <w:rsid w:val="3BA52771"/>
    <w:rsid w:val="3D8E629E"/>
    <w:rsid w:val="3F257D54"/>
    <w:rsid w:val="43115C7C"/>
    <w:rsid w:val="432E183D"/>
    <w:rsid w:val="44B37CFD"/>
    <w:rsid w:val="44CD63C5"/>
    <w:rsid w:val="45341B76"/>
    <w:rsid w:val="45AA4391"/>
    <w:rsid w:val="46CB3F2F"/>
    <w:rsid w:val="481E4E8E"/>
    <w:rsid w:val="4A985A30"/>
    <w:rsid w:val="4B537D99"/>
    <w:rsid w:val="505F0574"/>
    <w:rsid w:val="52FC4378"/>
    <w:rsid w:val="5E7815A2"/>
    <w:rsid w:val="5E783FAE"/>
    <w:rsid w:val="5E9E3CB4"/>
    <w:rsid w:val="6148416D"/>
    <w:rsid w:val="6B0C53C2"/>
    <w:rsid w:val="6D844948"/>
    <w:rsid w:val="70474018"/>
    <w:rsid w:val="70A44183"/>
    <w:rsid w:val="712916B3"/>
    <w:rsid w:val="721973FA"/>
    <w:rsid w:val="741714DB"/>
    <w:rsid w:val="765A38F8"/>
    <w:rsid w:val="7AE17EA2"/>
    <w:rsid w:val="7B200D9F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2020-01-16T17:28:00Z</dcterms:created>
  <dc:creator>ATI老哇的爪子007</dc:creator>
  <cp:lastModifiedBy>ATI老哇的爪子007</cp:lastModifiedBy>
  <dcterms:modified xsi:type="dcterms:W3CDTF">2020-01-16T18:38:25Z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