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flb签证法研究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_Toc20878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第一章 </w:t>
          </w:r>
          <w:r>
            <w:rPr>
              <w:rFonts w:hint="default"/>
              <w:lang w:val="en-US" w:eastAsia="zh-CN"/>
            </w:rPr>
            <w:t>学生签证（9F）</w:t>
          </w:r>
          <w:r>
            <w:tab/>
          </w:r>
          <w:r>
            <w:fldChar w:fldCharType="begin"/>
          </w:r>
          <w:r>
            <w:instrText xml:space="preserve"> PAGEREF _Toc20878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sans-serif" w:hAnsi="sans-serif" w:eastAsia="sans-serif" w:cs="sans-serif"/>
              <w:i w:val="0"/>
              <w:caps/>
              <w:spacing w:val="0"/>
            </w:rPr>
            <w:t xml:space="preserve">第二章 </w:t>
          </w:r>
          <w:r>
            <w:rPr>
              <w:rFonts w:hint="default" w:ascii="sans-serif" w:hAnsi="sans-serif" w:eastAsia="sans-serif" w:cs="sans-serif"/>
              <w:i w:val="0"/>
              <w:caps/>
              <w:spacing w:val="0"/>
              <w:shd w:val="clear" w:fill="FCFCFC"/>
            </w:rPr>
            <w:t>延长授权逗留超过59天</w:t>
          </w:r>
          <w:r>
            <w:tab/>
          </w:r>
          <w:r>
            <w:fldChar w:fldCharType="begin"/>
          </w:r>
          <w:r>
            <w:instrText xml:space="preserve"> PAGEREF _Toc10614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_Toc14390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sans-serif" w:hAnsi="sans-serif" w:eastAsia="sans-serif" w:cs="sans-serif"/>
              <w:i w:val="0"/>
              <w:caps/>
              <w:spacing w:val="0"/>
              <w:bdr w:val="none" w:color="auto" w:sz="0" w:space="0"/>
              <w:shd w:val="clear" w:fill="FCFCFC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/>
              <w:spacing w:val="0"/>
              <w:shd w:val="clear" w:fill="FCFCFC"/>
            </w:rPr>
            <w:t>签证要求</w:t>
          </w:r>
          <w:r>
            <w:rPr>
              <w:rFonts w:hint="eastAsia" w:ascii="sans-serif" w:hAnsi="sans-serif" w:eastAsia="宋体" w:cs="sans-serif"/>
              <w:i w:val="0"/>
              <w:caps/>
              <w:spacing w:val="0"/>
              <w:shd w:val="clear" w:fill="FCFCFC"/>
              <w:lang w:val="en-US" w:eastAsia="zh-CN"/>
            </w:rPr>
            <w:t>的</w:t>
          </w:r>
          <w:r>
            <w:rPr>
              <w:rFonts w:hint="default" w:ascii="sans-serif" w:hAnsi="sans-serif" w:eastAsia="sans-serif" w:cs="sans-serif"/>
              <w:i w:val="0"/>
              <w:caps/>
              <w:spacing w:val="0"/>
              <w:shd w:val="clear" w:fill="FCFCFC"/>
            </w:rPr>
            <w:t>国民</w:t>
          </w:r>
          <w:r>
            <w:rPr>
              <w:rFonts w:hint="eastAsia" w:ascii="sans-serif" w:hAnsi="sans-serif" w:eastAsia="宋体" w:cs="sans-serif"/>
              <w:i w:val="0"/>
              <w:caps/>
              <w:spacing w:val="0"/>
              <w:shd w:val="clear" w:fill="FCFCFC"/>
              <w:lang w:eastAsia="zh-CN"/>
            </w:rPr>
            <w:t>（</w:t>
          </w:r>
          <w:r>
            <w:rPr>
              <w:rFonts w:hint="eastAsia" w:ascii="sans-serif" w:hAnsi="sans-serif" w:eastAsia="宋体" w:cs="sans-serif"/>
              <w:i w:val="0"/>
              <w:caps/>
              <w:spacing w:val="0"/>
              <w:shd w:val="clear" w:fill="FCFCFC"/>
              <w:lang w:val="en-US" w:eastAsia="zh-CN"/>
            </w:rPr>
            <w:t>1-2月</w:t>
          </w:r>
          <w:r>
            <w:rPr>
              <w:rFonts w:hint="eastAsia" w:ascii="sans-serif" w:hAnsi="sans-serif" w:eastAsia="宋体" w:cs="sans-serif"/>
              <w:i w:val="0"/>
              <w:caps/>
              <w:spacing w:val="0"/>
              <w:shd w:val="clear" w:fill="FCFCFC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_Toc14390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_Toc13056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Helvetica" w:hAnsi="Helvetica" w:eastAsia="Helvetica" w:cs="Helvetica"/>
              <w:i w:val="0"/>
              <w:caps w:val="0"/>
              <w:spacing w:val="0"/>
            </w:rPr>
            <w:t xml:space="preserve">第二节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</w:rPr>
            <w:t>定期延长两（2）个月后– 受限制的国民</w:t>
          </w:r>
          <w:r>
            <w:tab/>
          </w:r>
          <w:r>
            <w:fldChar w:fldCharType="begin"/>
          </w:r>
          <w:r>
            <w:instrText xml:space="preserve"> PAGEREF _Toc13056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_Toc20024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Helvetica" w:hAnsi="Helvetica" w:eastAsia="Helvetica" w:cs="Helvetica"/>
              <w:i w:val="0"/>
              <w:caps w:val="0"/>
              <w:spacing w:val="0"/>
            </w:rPr>
            <w:t xml:space="preserve">第三节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>入住六（6）个月后的延期费（在入住的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vertAlign w:val="superscript"/>
            </w:rPr>
            <w:t>第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>  七个月收取）– 受限制的国民</w:t>
          </w:r>
          <w:r>
            <w:tab/>
          </w:r>
          <w:r>
            <w:fldChar w:fldCharType="begin"/>
          </w:r>
          <w:r>
            <w:instrText xml:space="preserve"> PAGEREF _Toc20024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_Toc6075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第三章 </w:t>
          </w:r>
          <w:r>
            <w:rPr>
              <w:rFonts w:hint="default"/>
              <w:lang w:val="en-US" w:eastAsia="zh-CN"/>
            </w:rPr>
            <w:t>转换为预先安排的员工签证（商业）</w:t>
          </w:r>
          <w:r>
            <w:tab/>
          </w:r>
          <w:r>
            <w:fldChar w:fldCharType="begin"/>
          </w:r>
          <w:r>
            <w:instrText xml:space="preserve"> PAGEREF _Toc6075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第一节 </w:t>
          </w:r>
          <w:r>
            <w:rPr>
              <w:rFonts w:hint="default"/>
              <w:lang w:val="en-US" w:eastAsia="zh-CN"/>
            </w:rPr>
            <w:t>前往菲律宾从事任何合法职业的外国国民，</w:t>
          </w:r>
          <w:r>
            <w:tab/>
          </w:r>
          <w:r>
            <w:fldChar w:fldCharType="begin"/>
          </w:r>
          <w:r>
            <w:instrText xml:space="preserve"> PAGEREF _Toc28639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_Toc30428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default"/>
              <w:lang w:val="en-US" w:eastAsia="zh-CN"/>
            </w:rPr>
            <w:t>扩展预先安排的员工签证（商业）</w:t>
          </w:r>
          <w:r>
            <w:tab/>
          </w:r>
          <w:r>
            <w:fldChar w:fldCharType="begin"/>
          </w:r>
          <w:r>
            <w:instrText xml:space="preserve"> PAGEREF _Toc30428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_Toc27480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第一节 </w:t>
          </w:r>
          <w:r>
            <w:rPr>
              <w:rFonts w:hint="default"/>
              <w:lang w:val="en-US" w:eastAsia="zh-CN"/>
            </w:rPr>
            <w:t>预先安排的雇员–商业签证的现有持有人</w:t>
          </w:r>
          <w:r>
            <w:tab/>
          </w:r>
          <w:r>
            <w:fldChar w:fldCharType="begin"/>
          </w:r>
          <w:r>
            <w:instrText xml:space="preserve"> PAGEREF _Toc27480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第五章 </w:t>
          </w:r>
          <w:r>
            <w:rPr>
              <w:rFonts w:hint="default"/>
              <w:lang w:val="en-US" w:eastAsia="zh-CN"/>
            </w:rPr>
            <w:t>转换为预先安排的员工签证（非商业性）</w:t>
          </w:r>
          <w:r>
            <w:tab/>
          </w:r>
          <w:r>
            <w:fldChar w:fldCharType="begin"/>
          </w:r>
          <w:r>
            <w:instrText xml:space="preserve"> PAGEREF _Toc2686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_Toc11369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第一节 </w:t>
          </w:r>
          <w:r>
            <w:rPr>
              <w:rFonts w:hint="default"/>
              <w:lang w:val="en-US" w:eastAsia="zh-CN"/>
            </w:rPr>
            <w:t>从事传教，社会或康复等工作的外国国民</w:t>
          </w:r>
          <w:r>
            <w:tab/>
          </w:r>
          <w:r>
            <w:fldChar w:fldCharType="begin"/>
          </w:r>
          <w:r>
            <w:instrText xml:space="preserve"> PAGEREF _Toc11369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878"/>
      <w:r>
        <w:rPr>
          <w:rFonts w:hint="default"/>
          <w:lang w:val="en-US" w:eastAsia="zh-CN"/>
        </w:rPr>
        <w:t>学生签证（9F）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转换为学生签证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转换为学生签证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谁可以申请？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所有年满18岁且在大学，神学院或学院中学习的课程都比高中毕业的外国公民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9，720. 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line="14" w:lineRule="atLeast"/>
        <w:ind w:firstLine="0"/>
        <w:rPr>
          <w:rFonts w:ascii="sans-serif" w:hAnsi="sans-serif" w:eastAsia="sans-serif" w:cs="sans-serif"/>
          <w:b/>
          <w:i w:val="0"/>
          <w:caps/>
          <w:color w:val="222222"/>
          <w:spacing w:val="0"/>
        </w:rPr>
      </w:pPr>
      <w:bookmarkStart w:id="1" w:name="_Toc10614"/>
      <w:r>
        <w:rPr>
          <w:rFonts w:hint="default" w:ascii="sans-serif" w:hAnsi="sans-serif" w:eastAsia="sans-serif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</w:rPr>
        <w:t>延长授权逗留超过59天</w:t>
      </w:r>
      <w:bookmarkEnd w:id="1"/>
    </w:p>
    <w:p>
      <w:pPr>
        <w:pStyle w:val="3"/>
        <w:bidi w:val="0"/>
        <w:rPr>
          <w:rFonts w:hint="default" w:ascii="sans-serif" w:hAnsi="sans-serif" w:eastAsia="sans-serif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</w:rPr>
      </w:pPr>
      <w:bookmarkStart w:id="2" w:name="_Toc14390"/>
      <w:r>
        <w:rPr>
          <w:rFonts w:hint="default" w:ascii="sans-serif" w:hAnsi="sans-serif" w:eastAsia="sans-serif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</w:rPr>
        <w:t>签证要求</w:t>
      </w:r>
      <w:r>
        <w:rPr>
          <w:rFonts w:hint="eastAsia" w:ascii="sans-serif" w:hAnsi="sans-serif" w:eastAsia="宋体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  <w:lang w:val="en-US" w:eastAsia="zh-CN"/>
        </w:rPr>
        <w:t>的</w:t>
      </w:r>
      <w:r>
        <w:rPr>
          <w:rFonts w:hint="default" w:ascii="sans-serif" w:hAnsi="sans-serif" w:eastAsia="sans-serif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</w:rPr>
        <w:t>国民</w:t>
      </w:r>
      <w:r>
        <w:rPr>
          <w:rFonts w:hint="eastAsia" w:ascii="sans-serif" w:hAnsi="sans-serif" w:eastAsia="宋体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  <w:lang w:eastAsia="zh-CN"/>
        </w:rPr>
        <w:t>（</w:t>
      </w:r>
      <w:r>
        <w:rPr>
          <w:rFonts w:hint="eastAsia" w:ascii="sans-serif" w:hAnsi="sans-serif" w:eastAsia="宋体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  <w:lang w:val="en-US" w:eastAsia="zh-CN"/>
        </w:rPr>
        <w:t>1-2月</w:t>
      </w:r>
      <w:r>
        <w:rPr>
          <w:rFonts w:hint="eastAsia" w:ascii="sans-serif" w:hAnsi="sans-serif" w:eastAsia="宋体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  <w:lang w:eastAsia="zh-CN"/>
        </w:rPr>
        <w:t>）</w:t>
      </w:r>
      <w:bookmarkEnd w:id="2"/>
    </w:p>
    <w:p>
      <w:pPr>
        <w:rPr>
          <w:rFonts w:hint="default" w:ascii="sans-serif" w:hAnsi="sans-serif" w:eastAsia="sans-serif" w:cs="sans-serif"/>
          <w:b/>
          <w:i w:val="0"/>
          <w:caps/>
          <w:color w:val="222222"/>
          <w:spacing w:val="0"/>
          <w:bdr w:val="none" w:color="auto" w:sz="0" w:space="0"/>
          <w:shd w:val="clear" w:fill="FCFCFC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left="0" w:firstLine="0"/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</w:p>
    <w:tbl>
      <w:tblPr>
        <w:tblW w:w="4550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1194"/>
        <w:gridCol w:w="1210"/>
        <w:gridCol w:w="1201"/>
        <w:gridCol w:w="8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blCellSpacing w:w="0" w:type="dxa"/>
        </w:trPr>
        <w:tc>
          <w:tcPr>
            <w:tcW w:w="1610" w:type="dxa"/>
            <w:vMerge w:val="restart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9"/>
                <w:rFonts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商品描述</w:t>
            </w:r>
          </w:p>
        </w:tc>
        <w:tc>
          <w:tcPr>
            <w:tcW w:w="2930" w:type="dxa"/>
            <w:gridSpan w:val="3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成人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（16岁以上）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10" w:type="dxa"/>
            <w:vMerge w:val="continue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470" w:type="dxa"/>
            <w:shd w:val="clear" w:color="auto" w:fill="F9F9F9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10"/>
                <w:rFonts w:hint="default" w:ascii="Verdana" w:hAnsi="Verdana" w:eastAsia="Helvetica" w:cs="Verdana"/>
                <w:b w:val="0"/>
                <w:i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1个月</w:t>
            </w:r>
          </w:p>
        </w:tc>
        <w:tc>
          <w:tcPr>
            <w:tcW w:w="1470" w:type="dxa"/>
            <w:gridSpan w:val="2"/>
            <w:shd w:val="clear" w:color="auto" w:fill="F9F9F9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10"/>
                <w:rFonts w:hint="default" w:ascii="Verdana" w:hAnsi="Verdana" w:eastAsia="Helvetica" w:cs="Verdana"/>
                <w:b w:val="0"/>
                <w:i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2个月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每月延长</w:t>
            </w:r>
          </w:p>
        </w:tc>
        <w:tc>
          <w:tcPr>
            <w:tcW w:w="147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菲律宾披索500. 00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Php 1，000. 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报名费</w:t>
            </w:r>
          </w:p>
        </w:tc>
        <w:tc>
          <w:tcPr>
            <w:tcW w:w="147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300. 00</w:t>
            </w:r>
          </w:p>
        </w:tc>
        <w:tc>
          <w:tcPr>
            <w:tcW w:w="147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600. 00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外国人登记费证明书</w:t>
            </w:r>
          </w:p>
        </w:tc>
        <w:tc>
          <w:tcPr>
            <w:tcW w:w="147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1，000. 00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1，000.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人头税（16岁以上）</w:t>
            </w:r>
          </w:p>
        </w:tc>
        <w:tc>
          <w:tcPr>
            <w:tcW w:w="147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250. 00</w:t>
            </w:r>
          </w:p>
        </w:tc>
        <w:tc>
          <w:tcPr>
            <w:tcW w:w="147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250. 00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认证费</w:t>
            </w:r>
          </w:p>
        </w:tc>
        <w:tc>
          <w:tcPr>
            <w:tcW w:w="147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500. 00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500. 00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快递费</w:t>
            </w:r>
          </w:p>
        </w:tc>
        <w:tc>
          <w:tcPr>
            <w:tcW w:w="147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1，000. 00</w:t>
            </w:r>
          </w:p>
        </w:tc>
        <w:tc>
          <w:tcPr>
            <w:tcW w:w="147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1，500.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出入境检查证明书费用/免除证明书费用</w:t>
            </w:r>
          </w:p>
        </w:tc>
        <w:tc>
          <w:tcPr>
            <w:tcW w:w="147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700.00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700.00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除</w:t>
            </w: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bdr w:val="none" w:color="auto" w:sz="0" w:space="0"/>
              </w:rPr>
              <w:t>人头税和罚款</w:t>
            </w: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外的 </w:t>
            </w: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每项移民费用的法律研究费（LRF） </w:t>
            </w:r>
          </w:p>
        </w:tc>
        <w:tc>
          <w:tcPr>
            <w:tcW w:w="147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50. 00</w:t>
            </w:r>
          </w:p>
        </w:tc>
        <w:tc>
          <w:tcPr>
            <w:tcW w:w="147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50. 00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签证贴纸费</w:t>
            </w:r>
          </w:p>
        </w:tc>
        <w:tc>
          <w:tcPr>
            <w:tcW w:w="146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100.00</w:t>
            </w:r>
          </w:p>
        </w:tc>
        <w:tc>
          <w:tcPr>
            <w:tcW w:w="146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100.00</w:t>
            </w:r>
          </w:p>
        </w:tc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总</w:t>
            </w:r>
          </w:p>
        </w:tc>
        <w:tc>
          <w:tcPr>
            <w:tcW w:w="147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PHP 4，400.00</w:t>
            </w:r>
          </w:p>
        </w:tc>
        <w:tc>
          <w:tcPr>
            <w:tcW w:w="147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PHP 5，700.00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ACR旅客I卡</w:t>
            </w:r>
          </w:p>
        </w:tc>
        <w:tc>
          <w:tcPr>
            <w:tcW w:w="147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$ 50. 00</w:t>
            </w:r>
          </w:p>
        </w:tc>
        <w:tc>
          <w:tcPr>
            <w:tcW w:w="147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$ 50.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快递费（适用于I卡）</w:t>
            </w:r>
          </w:p>
        </w:tc>
        <w:tc>
          <w:tcPr>
            <w:tcW w:w="147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菲律宾披索500. 00</w:t>
            </w:r>
          </w:p>
        </w:tc>
        <w:tc>
          <w:tcPr>
            <w:tcW w:w="147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菲律宾披索500.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47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46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 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bookmarkStart w:id="3" w:name="_Toc13056"/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定期延长两（2）个月后–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受限制的国民</w:t>
      </w:r>
      <w:bookmarkEnd w:id="3"/>
    </w:p>
    <w:tbl>
      <w:tblPr>
        <w:tblW w:w="4550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"/>
        <w:gridCol w:w="1602"/>
        <w:gridCol w:w="10"/>
        <w:gridCol w:w="1454"/>
        <w:gridCol w:w="10"/>
        <w:gridCol w:w="1454"/>
        <w:gridCol w:w="10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商品描述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1个月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2个月</w:t>
            </w:r>
          </w:p>
        </w:tc>
      </w:tr>
      <w:tr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每月延长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菲律宾披索500. 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Php 1，000. 00</w:t>
            </w:r>
          </w:p>
        </w:tc>
      </w:tr>
      <w:tr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报名费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300. 00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600. 00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认证费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500. 00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500. 00</w:t>
            </w:r>
          </w:p>
        </w:tc>
      </w:tr>
      <w:tr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快递费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1，000. 00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1，500. 00</w:t>
            </w:r>
          </w:p>
        </w:tc>
      </w:tr>
      <w:tr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除</w:t>
            </w: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bdr w:val="none" w:color="auto" w:sz="0" w:space="0"/>
              </w:rPr>
              <w:t>人头税和罚款</w:t>
            </w: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外的 </w:t>
            </w: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每项移民费用的法律研究费（LRF） 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30. 00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30. 00</w:t>
            </w:r>
          </w:p>
        </w:tc>
      </w:tr>
      <w:tr>
        <w:trPr>
          <w:tblCellSpacing w:w="0" w:type="dxa"/>
        </w:trPr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签证贴纸费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100.00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Verdana" w:hAnsi="Verdana" w:eastAsia="Helvetica" w:cs="Verdana"/>
                <w:b w:val="0"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100.00</w:t>
            </w:r>
          </w:p>
        </w:tc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</w:tr>
      <w:tr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总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PHP 2，430. 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Verdana" w:hAnsi="Verdana" w:eastAsia="Helvetica" w:cs="Verdana"/>
                <w:b/>
                <w:i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PHP 3，730. 00</w:t>
            </w:r>
          </w:p>
        </w:tc>
      </w:tr>
      <w:tr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46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46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  <w:tc>
          <w:tcPr>
            <w:tcW w:w="10" w:type="dxa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 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bookmarkStart w:id="4" w:name="_Toc20024"/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入住六（6）个月后的延期费（在入住的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  <w:vertAlign w:val="superscript"/>
        </w:rPr>
        <w:t>第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  七个月收取）– 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22222"/>
          <w:spacing w:val="0"/>
          <w:bdr w:val="none" w:color="auto" w:sz="0" w:space="0"/>
        </w:rPr>
        <w:t>受限制的国民</w:t>
      </w:r>
      <w:bookmarkEnd w:id="4"/>
    </w:p>
    <w:tbl>
      <w:tblPr>
        <w:tblW w:w="4550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"/>
        <w:gridCol w:w="1561"/>
        <w:gridCol w:w="39"/>
        <w:gridCol w:w="1416"/>
        <w:gridCol w:w="39"/>
        <w:gridCol w:w="1416"/>
        <w:gridCol w:w="4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商品描述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1个月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center"/>
              <w:rPr>
                <w:b w:val="0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2个月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每月延长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菲律宾披索500. 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Php 1，000.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居住证（临时访客）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1，400. 00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1，400.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报名费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300. 00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600. 00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认证费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500. 00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500. 00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快递费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1，000. 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1，500. 00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u w:val="single"/>
                <w:bdr w:val="none" w:color="auto" w:sz="0" w:space="0"/>
              </w:rPr>
              <w:t>人头税和罚款</w:t>
            </w: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外的 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每项移民费用的法律研究费（LRF） 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40. 00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40. 00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2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签证贴纸费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100.00</w:t>
            </w:r>
          </w:p>
        </w:tc>
        <w:tc>
          <w:tcPr>
            <w:tcW w:w="1460" w:type="dxa"/>
            <w:gridSpan w:val="2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100.00</w:t>
            </w:r>
          </w:p>
        </w:tc>
        <w:tc>
          <w:tcPr>
            <w:tcW w:w="10" w:type="dxa"/>
            <w:shd w:val="clear" w:color="auto" w:fill="F9F9F9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rPr>
                <w:b w:val="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 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总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PHP 3，840. 00</w:t>
            </w:r>
          </w:p>
        </w:tc>
        <w:tc>
          <w:tcPr>
            <w:tcW w:w="1460" w:type="dxa"/>
            <w:gridSpan w:val="2"/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6" w:lineRule="atLeast"/>
              <w:jc w:val="right"/>
              <w:rPr>
                <w:b w:val="0"/>
              </w:rPr>
            </w:pPr>
            <w:r>
              <w:rPr>
                <w:rStyle w:val="9"/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PHP 5，140. 00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61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6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6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bdr w:val="none" w:color="auto" w:sz="0" w:space="0"/>
        </w:rPr>
        <w:t> </w:t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075"/>
      <w:r>
        <w:rPr>
          <w:rFonts w:hint="default"/>
          <w:lang w:val="en-US" w:eastAsia="zh-CN"/>
        </w:rPr>
        <w:t>转换为预先安排的员工签证（商业）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639"/>
      <w:r>
        <w:rPr>
          <w:rFonts w:hint="default"/>
          <w:lang w:val="en-US" w:eastAsia="zh-CN"/>
        </w:rPr>
        <w:t>前往菲律宾从事任何合法职业的外国国民，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无论是工资，薪水还是其他形式的补偿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非前1000家公司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有效期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深度配偶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菲律宾披索10,130.00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菲律宾比索8,120.00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7,870.00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7,370.00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17,170.00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前1000家公司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有效期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深度配偶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菲律宾披索10,630.00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8,620.00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8,370.00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7,870.00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18,170.00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428"/>
      <w:r>
        <w:rPr>
          <w:rFonts w:hint="default"/>
          <w:lang w:val="en-US" w:eastAsia="zh-CN"/>
        </w:rPr>
        <w:t>扩展预先安排的员工签证（商业）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480"/>
      <w:r>
        <w:rPr>
          <w:rFonts w:hint="default"/>
          <w:lang w:val="en-US" w:eastAsia="zh-CN"/>
        </w:rPr>
        <w:t>预先安排的雇员–商业签证的现有持有人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外国人，他们是预先安排的雇员–商业签证的现有持有人，并希望继续在菲律宾工作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非前1000家公司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有效期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深度配偶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7,060.00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6,360.00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6,360.00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6,360.00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13,100.00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686"/>
      <w:r>
        <w:rPr>
          <w:rFonts w:hint="default"/>
          <w:lang w:val="en-US" w:eastAsia="zh-CN"/>
        </w:rPr>
        <w:t>转换为预先安排的员工签证（非商业性）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369"/>
      <w:r>
        <w:rPr>
          <w:rFonts w:hint="default"/>
          <w:lang w:val="en-US" w:eastAsia="zh-CN"/>
        </w:rPr>
        <w:t>从事传教，社会或康复等工作的外国国民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没有认可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深度配偶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菲律宾披索10,130.00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菲律宾比索8,120.00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7,870.00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7,370.00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ACR I卡的额外费用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1年-+ US $ 50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*费用于2014年3月6日更新，如有更改，恕不另行通知。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CBCP-PCEC认可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深度配偶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DEB-B14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12,860.00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注册身份卡（ACR I-CARD）的外国人证书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持有临时访客签证或旅游签证</w:t>
      </w:r>
      <w:bookmarkStart w:id="11" w:name="_GoBack"/>
      <w:bookmarkEnd w:id="11"/>
      <w:r>
        <w:rPr>
          <w:rFonts w:hint="default"/>
          <w:lang w:val="en-US" w:eastAsia="zh-CN"/>
        </w:rPr>
        <w:t>签证的停留了五十九（59）天以上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谁可以申请？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持有临时访客签证或旅游签证签证的所有外国公民，他们在菲律宾停留了五十九（59）天以上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它要多少钱？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USD 50.00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加币500.00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E0A13"/>
    <w:rsid w:val="00081005"/>
    <w:rsid w:val="0020278A"/>
    <w:rsid w:val="006877D6"/>
    <w:rsid w:val="02DC2A3F"/>
    <w:rsid w:val="07C1600C"/>
    <w:rsid w:val="07F07E3C"/>
    <w:rsid w:val="08F438DF"/>
    <w:rsid w:val="120279ED"/>
    <w:rsid w:val="29B12692"/>
    <w:rsid w:val="2CB45D97"/>
    <w:rsid w:val="38DE194C"/>
    <w:rsid w:val="3A350659"/>
    <w:rsid w:val="3C135164"/>
    <w:rsid w:val="4370752E"/>
    <w:rsid w:val="450B29B5"/>
    <w:rsid w:val="4806148E"/>
    <w:rsid w:val="49364D7A"/>
    <w:rsid w:val="4FA42CD2"/>
    <w:rsid w:val="538E55AE"/>
    <w:rsid w:val="55563783"/>
    <w:rsid w:val="5ABE74A0"/>
    <w:rsid w:val="5FD37AF1"/>
    <w:rsid w:val="638B070C"/>
    <w:rsid w:val="64F6151D"/>
    <w:rsid w:val="65875780"/>
    <w:rsid w:val="69CB5B95"/>
    <w:rsid w:val="781B3FCE"/>
    <w:rsid w:val="7C460DD1"/>
    <w:rsid w:val="7DC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2020-01-07T16:00:00Z</dcterms:created>
  <dc:creator>ATI老哇的爪子007</dc:creator>
  <cp:lastModifiedBy>ATI老哇的爪子007</cp:lastModifiedBy>
  <dcterms:modified xsi:type="dcterms:W3CDTF">2020-01-07T16:27:05Z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