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uke团队文化建设之水果条例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1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总则</w:t>
          </w:r>
          <w:r>
            <w:tab/>
          </w:r>
          <w:r>
            <w:fldChar w:fldCharType="begin"/>
          </w:r>
          <w:r>
            <w:instrText xml:space="preserve"> PAGEREF _Toc32670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1.1. </w:t>
          </w:r>
          <w:r>
            <w:rPr>
              <w:rFonts w:hint="default"/>
            </w:rPr>
            <w:t>水果种类</w:t>
          </w:r>
          <w:r>
            <w:tab/>
          </w:r>
          <w:r>
            <w:fldChar w:fldCharType="begin"/>
          </w:r>
          <w:r>
            <w:instrText xml:space="preserve"> PAGEREF _Toc2222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 三大类 坚果 浆果 热带水果</w:t>
          </w:r>
          <w:r>
            <w:tab/>
          </w:r>
          <w:r>
            <w:fldChar w:fldCharType="begin"/>
          </w:r>
          <w:r>
            <w:instrText xml:space="preserve"> PAGEREF _Toc21666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 常见水果的术语</w:t>
          </w:r>
          <w:r>
            <w:tab/>
          </w:r>
          <w:r>
            <w:fldChar w:fldCharType="begin"/>
          </w:r>
          <w:r>
            <w:instrText xml:space="preserve"> PAGEREF _Toc3214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 价格实惠的水果列表</w:t>
          </w:r>
          <w:r>
            <w:tab/>
          </w:r>
          <w:r>
            <w:fldChar w:fldCharType="begin"/>
          </w:r>
          <w:r>
            <w:instrText xml:space="preserve"> PAGEREF _Toc24034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 水果四季图</w:t>
          </w:r>
          <w:r>
            <w:tab/>
          </w:r>
          <w:r>
            <w:fldChar w:fldCharType="begin"/>
          </w:r>
          <w:r>
            <w:instrText xml:space="preserve"> PAGEREF _Toc22865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1.6. </w:t>
          </w:r>
          <w:r>
            <w:t>常见水果茶配料</w:t>
          </w:r>
          <w:r>
            <w:tab/>
          </w:r>
          <w:r>
            <w:fldChar w:fldCharType="begin"/>
          </w:r>
          <w:r>
            <w:instrText xml:space="preserve"> PAGEREF _Toc18610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1.7. </w:t>
          </w:r>
          <w:r>
            <w:rPr>
              <w:rFonts w:hint="default"/>
            </w:rPr>
            <w:t>水果和蔬菜的颜色</w:t>
          </w:r>
          <w:r>
            <w:tab/>
          </w:r>
          <w:r>
            <w:fldChar w:fldCharType="begin"/>
          </w:r>
          <w:r>
            <w:instrText xml:space="preserve"> PAGEREF _Toc1460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Rf</w:t>
          </w:r>
          <w:r>
            <w:tab/>
          </w:r>
          <w:r>
            <w:fldChar w:fldCharType="begin"/>
          </w:r>
          <w:r>
            <w:instrText xml:space="preserve"> PAGEREF _Toc23726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2670"/>
      <w:r>
        <w:rPr>
          <w:rFonts w:hint="eastAsia"/>
          <w:lang w:val="en-US" w:eastAsia="zh-CN"/>
        </w:rPr>
        <w:t>总则</w:t>
      </w:r>
      <w:bookmarkEnd w:id="0"/>
    </w:p>
    <w:p>
      <w:pPr>
        <w:pStyle w:val="3"/>
        <w:bidi w:val="0"/>
      </w:pPr>
      <w:bookmarkStart w:id="1" w:name="_Toc2222"/>
      <w:r>
        <w:rPr>
          <w:rFonts w:hint="default"/>
        </w:rPr>
        <w:t>水果种类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水果是植物的甜，肉质，可食用的部分。它通常包含种子。水果通常是生吃的，尽管有些品种可以煮。他们有各种各样的颜色，形状和味道。常见的水果类型包括：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"https://www.betterhealth.vic.gov.au/health/ingredientsprofiles/Apple"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苹果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"https://www.betterhealth.vic.gov.au/health/ingredientsprofiles/Pear"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梨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柑橘–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"https://www.betterhealth.vic.gov.au/health/ingredientsprofiles/Orange"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橘子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"https://www.betterhealth.vic.gov.au/health/ingredientsprofiles/Grapefruit"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葡萄柚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"https://www.betterhealth.vic.gov.au/health/ingredientsprofiles/Mandarin"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橘子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"https://www.betterhealth.vic.gov.au/health/ingredientsprofiles/Lime"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酸橙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核果–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"https://www.betterhealth.vic.gov.au/notfound/?item=web:{4BAD9ADF-03AA-4695-8709-17B6DBAB11F7}@en"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油桃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"https://www.betterhealth.vic.gov.au/health/ingredientsprofiles/Apricot"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杏子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"https://www.betterhealth.vic.gov.au/health/ingredientsprofiles/Peach"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桃子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"https://www.betterhealth.vic.gov.au/health/ingredientsprofiles/Plum"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李子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热带和异国情调–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"https://www.betterhealth.vic.gov.au/health/ingredientsprofiles/Banana"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香蕉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"https://www.betterhealth.vic.gov.au/health/ingredientsprofiles/Mango"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芒果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浆果–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"https://www.betterhealth.vic.gov.au/health/ingredientsprofiles/Strawberry"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草莓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"https://www.betterhealth.vic.gov.au/health/ingredientsprofiles/Raspberry"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覆盆子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"https://www.betterhealth.vic.gov.au/health/ingredientsprofiles/Blueberry"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蓝莓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"https://www.betterhealth.vic.gov.au/notfound/?item=web:{03AB27D1-2DA0-4772-B751-48266E062576}@en"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猕猴桃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"https://www.betterhealth.vic.gov.au/health/ingredientsprofiles/Passionfruit"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百香果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甜瓜-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"https://www.betterhealth.vic.gov.au/health/ingredientsprofiles/Watermelon"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西瓜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"https://www.betterhealth.vic.gov.au/notfound/?item=web:{72E15A5A-AA45-487E-95F5-9C9AAD737F20}@en"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rockmelons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"https://www.betterhealth.vic.gov.au/health/ingredientsprofiles/Melon"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蜜瓜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"https://www.betterhealth.vic.gov.au/health/ingredientsprofiles/Tomato"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西红柿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"https://www.betterhealth.vic.gov.au/health/ingredientsprofiles/Avocado"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鳄梨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eastAsia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一般来说按照水果中所含糖分及水果酸的含量，水果可分为：酸性、亚酸性、甜性三类。在植物学中，果实可以分为两大类，即肉果和干果。依据果皮变化的情况，肉果又分为核果、仁果、浆果；干果又分为裂果、荚果、蒴果、角果、闭果、翅果、坚果、双悬果、颖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现在主要是按果实形态结构和利用特征并结合生长习性来分类，大致分为核果类、仁果类、浆果类、柑果类、坚果类、热带及亚热带水果类和瓜果类等。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eastAsia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Style w:val="16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坚果类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坚果果实、果皮坚硬，内含一粒种子。这类果实外有坚硬的壳，含水分少、脂肪及蛋白质多，所以又称为壳果或干果。主要有核桃、山核桃、板栗、榛子、松子、腰果、开心果、鲍鱼果、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"https://www.zhzyw.com/zycs/zycd/x/096510ED74E8CI72BC9KA6H.html" \t "https://www.zhzyw.com/sg/zs/_blank" </w:instrTex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t>杏仁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、巴旦杏、夏威夷果、龙眼、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"https://www.zhzyw.com/zycs/zycd/l/094211161F14E6HJJ52K2K5J.html" \t "https://www.zhzyw.com/sg/zs/_blank" </w:instrTex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t>莲子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、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"https://www.zhzyw.com/zycs/zycd/q/095813BIJ36C595I071G9HB.html" \t "https://www.zhzyw.com/sg/zs/_blank" </w:instrTex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t>芡实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、银杏、栎子、油橄榄、香榧等。其中板栗、榛子、栎子属典型坚果；扁桃、核桃、油橄榄等因果实多脱去果皮后而成坚果状，故归人坚果；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"https://www.zhzyw.com/zycs/zycd/b/08612161DIA5B9CI502IE8JE.html" \t "https://www.zhzyw.com/sg/zs/_blank" </w:instrTex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t>白果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、香榧、松子等实系种子而非果实，但一般也归入坚果；莲子、芡实、龙眼、荔枝等按果皮的构造可归为坚果，但是龙眼、荔枝的食用部分为假种皮，一般不归人坚果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666"/>
      <w:r>
        <w:rPr>
          <w:rFonts w:hint="eastAsia"/>
          <w:lang w:val="en-US" w:eastAsia="zh-CN"/>
        </w:rPr>
        <w:t>三大类 坚果 浆果 热带水果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214"/>
      <w:r>
        <w:rPr>
          <w:rFonts w:hint="eastAsia"/>
          <w:lang w:val="en-US" w:eastAsia="zh-CN"/>
        </w:rPr>
        <w:t>常见水果的术语</w:t>
      </w:r>
      <w:bookmarkEnd w:id="3"/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avocado 鳄梨apricot杏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B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nn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香蕉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chry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草莓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cane甘蔗 ebony乌梅Carambola杨桃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calamansi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clms橘子</w:t>
      </w: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C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oconut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椰果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椰子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cherry樱桃durian 榴莲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oney melon哈密瓜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kiwi猕猴桃mulberry 桑葚melon甜瓜lychee 荔枝longan龙眼lime 苦橙酸橙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mg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芒果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W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ater 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melon西瓜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 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柠檬</w:t>
      </w:r>
    </w:p>
    <w:p>
      <w:pPr>
        <w:rPr>
          <w:rFonts w:hint="eastAsia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pineapple菠萝Pomegranate石榴 papaya木瓜 peach 桃子 passion fruit百香果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yoghurt酸奶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034"/>
      <w:r>
        <w:rPr>
          <w:rFonts w:hint="eastAsia"/>
          <w:lang w:val="en-US" w:eastAsia="zh-CN"/>
        </w:rPr>
        <w:t>价格实惠的水果列表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865"/>
      <w:r>
        <w:rPr>
          <w:rFonts w:hint="eastAsia"/>
          <w:lang w:val="en-US" w:eastAsia="zh-CN"/>
        </w:rPr>
        <w:t>水果四季图</w:t>
      </w:r>
      <w:bookmarkEnd w:id="5"/>
    </w:p>
    <w:p>
      <w:pPr>
        <w:pStyle w:val="3"/>
        <w:bidi w:val="0"/>
      </w:pPr>
      <w:bookmarkStart w:id="6" w:name="_Toc18610"/>
      <w:r>
        <w:t>常见水果茶配料</w:t>
      </w:r>
      <w:bookmarkEnd w:id="6"/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avocado 鳄梨apricot杏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cane甘蔗 ebony乌梅Carambola杨桃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calamansi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clms橘子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locwldorg，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cherry樱桃durian 榴莲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cucumber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黄瓜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carrot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罗布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cucumber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黄瓜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carrot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罗布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oney melon哈密瓜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kiwi猕猴桃mulberry 桑葚melon甜瓜lychee 荔枝longan龙眼lime 苦橙酸橙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芒果香蕉草莓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W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ater 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melon西瓜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 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柠檬花生红豆珍珠果冻香菜椰果pineapple菠萝raisins葡萄干Pomegranate石榴 papaya木瓜 peach 桃子 passion fruit百香果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yoghurt酸奶</w:t>
      </w:r>
    </w:p>
    <w:p>
      <w:pPr>
        <w:rPr>
          <w:rFonts w:hint="eastAsia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raisins葡萄干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7" w:name="_Toc1460"/>
      <w:r>
        <w:rPr>
          <w:rFonts w:hint="default"/>
        </w:rPr>
        <w:t>水果和蔬菜的颜色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如果您吃各种各样的水果和蔬菜，您将获得最大的健康益处和防病保护。国家健康和医学研究委员会（NHMRC）</w:t>
      </w:r>
      <w:r>
        <w:rPr>
          <w:rStyle w:val="17"/>
          <w:rFonts w:hint="default" w:ascii="Helvetica" w:hAnsi="Helvetica" w:eastAsia="Helvetica" w:cs="Helvetica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澳大利亚的饮食指南</w:t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建议成年人每天至少吃五种蔬菜和两种水果。</w:t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颜色相似的食品通常含有相似的保护性化合物。每天尝试吃五颜六色的水果和蔬菜来获得全方位的健康益处。例如：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红色食物–例如西红柿和西瓜。这些含有番茄红素，被认为对抵抗前列腺癌和心脏病很重要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绿色蔬菜-菠菜和羽衣甘蓝。这些含有叶黄素和玉米黄质，可能有助于预防与年龄有关的眼疾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蓝色和紫色食物–例如蓝莓和茄子。这些含有花青素，可能有助于保护身体免受癌症侵害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白色食物–如花椰菜。这些含有萝卜硫素，也可能有助于预防某些癌症。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"https://www.betterhealth.vic.gov.au/health/healthyliving/fruit-and-vegetables" \l "lp-contents"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回到顶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3726"/>
      <w:r>
        <w:rPr>
          <w:rFonts w:hint="eastAsia"/>
          <w:lang w:val="en-US" w:eastAsia="zh-CN"/>
        </w:rPr>
        <w:t>Rf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情色水果 attilax总结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Atittit 喜欢的水果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国王饮食 规范 水果标配 attilax总结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855E00"/>
    <w:multiLevelType w:val="multilevel"/>
    <w:tmpl w:val="DF855E00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7EC5B2C"/>
    <w:multiLevelType w:val="multilevel"/>
    <w:tmpl w:val="57EC5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C43EABD"/>
    <w:multiLevelType w:val="multilevel"/>
    <w:tmpl w:val="6C43E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E7284"/>
    <w:rsid w:val="0444497A"/>
    <w:rsid w:val="051D5851"/>
    <w:rsid w:val="0697640A"/>
    <w:rsid w:val="06B27D0A"/>
    <w:rsid w:val="076D73E6"/>
    <w:rsid w:val="08F22ACC"/>
    <w:rsid w:val="08F438DF"/>
    <w:rsid w:val="0BBD2656"/>
    <w:rsid w:val="0EF119ED"/>
    <w:rsid w:val="0FB953F1"/>
    <w:rsid w:val="106D2A7F"/>
    <w:rsid w:val="10CC0232"/>
    <w:rsid w:val="14EE3898"/>
    <w:rsid w:val="159672F7"/>
    <w:rsid w:val="1AC7435D"/>
    <w:rsid w:val="1B812C1F"/>
    <w:rsid w:val="1B8F5440"/>
    <w:rsid w:val="1CC36999"/>
    <w:rsid w:val="1D0B7937"/>
    <w:rsid w:val="1DD7402F"/>
    <w:rsid w:val="1E44756D"/>
    <w:rsid w:val="26AC15EE"/>
    <w:rsid w:val="28E839FC"/>
    <w:rsid w:val="2A8E7284"/>
    <w:rsid w:val="2DB70F81"/>
    <w:rsid w:val="32FB1910"/>
    <w:rsid w:val="36BF5D2E"/>
    <w:rsid w:val="370C6D32"/>
    <w:rsid w:val="39EA2242"/>
    <w:rsid w:val="3AF26224"/>
    <w:rsid w:val="3CAE5117"/>
    <w:rsid w:val="3E2A6434"/>
    <w:rsid w:val="4209448C"/>
    <w:rsid w:val="432E183D"/>
    <w:rsid w:val="4390103F"/>
    <w:rsid w:val="44CD63C5"/>
    <w:rsid w:val="463E031D"/>
    <w:rsid w:val="48FF3B95"/>
    <w:rsid w:val="505F0574"/>
    <w:rsid w:val="5175122B"/>
    <w:rsid w:val="53B52DAB"/>
    <w:rsid w:val="585812DA"/>
    <w:rsid w:val="5CB03D7C"/>
    <w:rsid w:val="5E020A4B"/>
    <w:rsid w:val="5E7815A2"/>
    <w:rsid w:val="5E9E3CB4"/>
    <w:rsid w:val="60E65198"/>
    <w:rsid w:val="683E1E37"/>
    <w:rsid w:val="6BC91671"/>
    <w:rsid w:val="6EB43078"/>
    <w:rsid w:val="70474018"/>
    <w:rsid w:val="70A44183"/>
    <w:rsid w:val="70FF1BBE"/>
    <w:rsid w:val="740D076C"/>
    <w:rsid w:val="765A38F8"/>
    <w:rsid w:val="7C8D5F96"/>
    <w:rsid w:val="7CA45285"/>
    <w:rsid w:val="7D3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0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2020-01-10T10:49:00Z</dcterms:created>
  <dc:creator>ATI老哇的爪子007</dc:creator>
  <cp:lastModifiedBy>ATI老哇的爪子007</cp:lastModifiedBy>
  <dcterms:modified xsi:type="dcterms:W3CDTF">2020-01-10T17:52:36Z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