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如何集权 权力运作概论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91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拉</w:t>
          </w:r>
          <w:r>
            <w:rPr>
              <w:rFonts w:ascii="Verdana" w:hAnsi="Verdana" w:eastAsia="宋体" w:cs="Verdana"/>
              <w:i w:val="0"/>
              <w:caps w:val="0"/>
              <w:spacing w:val="0"/>
              <w:szCs w:val="21"/>
              <w:shd w:val="clear" w:fill="FFFFFF"/>
            </w:rPr>
            <w:t>群众路线</w:t>
          </w:r>
          <w:r>
            <w:rPr>
              <w:rFonts w:hint="eastAsia" w:ascii="Verdana" w:hAnsi="Verdana" w:eastAsia="宋体" w:cs="Verdana"/>
              <w:i w:val="0"/>
              <w:caps w:val="0"/>
              <w:spacing w:val="0"/>
              <w:szCs w:val="21"/>
              <w:shd w:val="clear" w:fill="FFFFFF"/>
              <w:lang w:eastAsia="zh-CN"/>
            </w:rPr>
            <w:t>路线</w:t>
          </w:r>
          <w:r>
            <w:tab/>
          </w:r>
          <w:r>
            <w:fldChar w:fldCharType="begin"/>
          </w:r>
          <w:r>
            <w:instrText xml:space="preserve"> PAGEREF _Toc11992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联合元老比如dengxiaopin bedao hwagofen</w:t>
          </w:r>
          <w:r>
            <w:tab/>
          </w:r>
          <w:r>
            <w:fldChar w:fldCharType="begin"/>
          </w:r>
          <w:r>
            <w:instrText xml:space="preserve"> PAGEREF _Toc9173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打击腐败，打击对手，安插青杏</w:t>
          </w:r>
          <w:r>
            <w:tab/>
          </w:r>
          <w:r>
            <w:fldChar w:fldCharType="begin"/>
          </w:r>
          <w:r>
            <w:instrText xml:space="preserve"> PAGEREF _Toc25392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危机解决方法</w:t>
          </w:r>
          <w:r>
            <w:tab/>
          </w:r>
          <w:r>
            <w:fldChar w:fldCharType="begin"/>
          </w:r>
          <w:r>
            <w:instrText xml:space="preserve"> PAGEREF _Toc12639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eastAsia="zh-CN"/>
            </w:rPr>
            <w:t>新建</w:t>
          </w:r>
          <w:r>
            <w:rPr>
              <w:rFonts w:hint="eastAsia"/>
              <w:lang w:val="en-US" w:eastAsia="zh-CN"/>
            </w:rPr>
            <w:t>ngo 小组决策</w:t>
          </w:r>
          <w:r>
            <w:tab/>
          </w:r>
          <w:r>
            <w:fldChar w:fldCharType="begin"/>
          </w:r>
          <w:r>
            <w:instrText xml:space="preserve"> PAGEREF _Toc11394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1.6. </w:t>
          </w:r>
          <w:r>
            <w:rPr>
              <w:rFonts w:hint="eastAsia"/>
            </w:rPr>
            <w:t>权力不集中，宏大目标实现不了，国家经济还在下行，腐败没有打完，所以要一直持续下去。</w:t>
          </w:r>
          <w:r>
            <w:tab/>
          </w:r>
          <w:r>
            <w:fldChar w:fldCharType="begin"/>
          </w:r>
          <w:r>
            <w:instrText xml:space="preserve"> PAGEREF _Toc10934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</w:rPr>
            <w:t>小团体、派系运作</w:t>
          </w:r>
          <w:r>
            <w:tab/>
          </w:r>
          <w:r>
            <w:fldChar w:fldCharType="begin"/>
          </w:r>
          <w:r>
            <w:instrText xml:space="preserve"> PAGEREF _Toc16174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1.8. </w:t>
          </w:r>
          <w:r>
            <w:rPr>
              <w:rFonts w:hint="eastAsia"/>
            </w:rPr>
            <w:t>装成好人，似乎做什么事都有法理根据</w:t>
          </w:r>
          <w:r>
            <w:rPr>
              <w:rFonts w:hint="eastAsia"/>
              <w:lang w:val="en-US" w:eastAsia="zh-CN"/>
            </w:rPr>
            <w:t xml:space="preserve"> 立法先</w:t>
          </w:r>
          <w:r>
            <w:tab/>
          </w:r>
          <w:r>
            <w:fldChar w:fldCharType="begin"/>
          </w:r>
          <w:r>
            <w:instrText xml:space="preserve"> PAGEREF _Toc31421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1.9. </w:t>
          </w:r>
          <w:r>
            <w:rPr>
              <w:rFonts w:hint="eastAsia"/>
            </w:rPr>
            <w:t>。先定调子，个别谈话统一口径，然后开会表态</w:t>
          </w:r>
          <w:r>
            <w:tab/>
          </w:r>
          <w:r>
            <w:fldChar w:fldCharType="begin"/>
          </w:r>
          <w:r>
            <w:instrText xml:space="preserve"> PAGEREF _Toc10913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1.10. </w:t>
          </w:r>
          <w:r>
            <w:rPr>
              <w:rFonts w:hint="eastAsia"/>
            </w:rPr>
            <w:t>生米做成熟饭了，才让你表态，</w:t>
          </w:r>
          <w:r>
            <w:tab/>
          </w:r>
          <w:r>
            <w:fldChar w:fldCharType="begin"/>
          </w:r>
          <w:r>
            <w:instrText xml:space="preserve"> PAGEREF _Toc19182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eastAsia="zh-CN"/>
            </w:rPr>
            <w:t>忌讳</w:t>
          </w:r>
          <w:r>
            <w:rPr>
              <w:rFonts w:hint="eastAsia"/>
              <w:lang w:val="en-US" w:eastAsia="zh-CN"/>
            </w:rPr>
            <w:t xml:space="preserve">  直接对抗</w:t>
          </w:r>
          <w:r>
            <w:tab/>
          </w:r>
          <w:r>
            <w:fldChar w:fldCharType="begin"/>
          </w:r>
          <w:r>
            <w:instrText xml:space="preserve"> PAGEREF _Toc4876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404040"/>
          <w:spacing w:val="0"/>
          <w:sz w:val="24"/>
          <w:szCs w:val="24"/>
          <w:shd w:val="clear" w:fill="FFFFFF"/>
        </w:rPr>
        <w:t>（不负责任的许诺、攻击他国以转移责任）夸夸其谈的</w:t>
      </w:r>
      <w:bookmarkStart w:id="11" w:name="_GoBack"/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0" w:name="_Toc11992"/>
      <w:r>
        <w:rPr>
          <w:rFonts w:hint="eastAsia"/>
          <w:lang w:val="en-US" w:eastAsia="zh-CN"/>
        </w:rPr>
        <w:t>拉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群众路线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路线</w:t>
      </w:r>
      <w:bookmarkEnd w:id="0"/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阳奉阴违走实权路线</w:t>
      </w:r>
    </w:p>
    <w:p>
      <w:pPr>
        <w:rPr>
          <w:rFonts w:hint="eastAsia"/>
          <w:lang w:eastAsia="zh-CN"/>
        </w:rPr>
      </w:pPr>
      <w:r>
        <w:rPr>
          <w:rFonts w:ascii="楷体" w:hAnsi="楷体" w:eastAsia="楷体" w:cs="楷体"/>
          <w:i w:val="0"/>
          <w:caps w:val="0"/>
          <w:color w:val="000000"/>
          <w:spacing w:val="0"/>
          <w:sz w:val="27"/>
          <w:szCs w:val="27"/>
        </w:rPr>
        <w:t>的是不是真的控制了局势，即使隔靴搔痒，名不正，言不顺，不要紧；即使垂帘听政也没有关系。所以他独树一帜，搞了一个变异品种--美其名曰“中央顾问委员会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楷体" w:hAnsi="楷体" w:eastAsia="楷体" w:cs="楷体"/>
          <w:i w:val="0"/>
          <w:caps w:val="0"/>
          <w:color w:val="000000"/>
          <w:spacing w:val="0"/>
          <w:sz w:val="27"/>
          <w:szCs w:val="27"/>
        </w:rPr>
        <w:t>满足，尽情享受着权利的乐趣，是他与人奋斗其乐无穷理念的写照。而邓小平讲究话语权，一辈子就鼓捣一个白猫黑猫，其他则一事无成，除了打桥牌手艺还不错外。他眼里看的不是虚名，是拿到实权没有，邓小平不在乎是否有那份名誉，不讲究名正言顺，所以有个副职就心安理得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9173"/>
      <w:r>
        <w:rPr>
          <w:rFonts w:hint="eastAsia"/>
          <w:lang w:val="en-US" w:eastAsia="zh-CN"/>
        </w:rPr>
        <w:t>联合元老比如dengxiaopin bedao hwagofen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志同道合 ，提示效率，稳定性 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" w:name="_Toc25392"/>
      <w:r>
        <w:rPr>
          <w:rFonts w:hint="eastAsia"/>
          <w:lang w:val="en-US" w:eastAsia="zh-CN"/>
        </w:rPr>
        <w:t>打击腐败，打击对手，安插青杏</w:t>
      </w:r>
      <w:bookmarkEnd w:id="2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3" w:name="_Toc12639"/>
      <w:r>
        <w:rPr>
          <w:rFonts w:hint="eastAsia"/>
          <w:lang w:val="en-US" w:eastAsia="zh-CN"/>
        </w:rPr>
        <w:t>危机解决方法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  <w:t>人野心，要独裁，这用脚想都是明摆着的，把寡头分赃的格局，改变成独揽全局、一人独断的框架，这是最直接的理由。习近平从上位第一天就想当独裁者。他上台后，便处心积虑破坏政治局和政治局常委会的集体决策机制。原来班子里的人，有很多资格老的、政治资历高的，从权力传承关系上讲没有理由要听他的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1394"/>
      <w:r>
        <w:rPr>
          <w:rFonts w:hint="eastAsia"/>
          <w:lang w:eastAsia="zh-CN"/>
        </w:rPr>
        <w:t>新建</w:t>
      </w:r>
      <w:r>
        <w:rPr>
          <w:rFonts w:hint="eastAsia"/>
          <w:lang w:val="en-US" w:eastAsia="zh-CN"/>
        </w:rPr>
        <w:t>ngo 小组决策</w:t>
      </w:r>
      <w:bookmarkEnd w:id="4"/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  <w:t>常委会上他拍不了板，实行了多年的各管一摊。他就集体机制、把常委会虚置，设了很多由有他本人亲自掌控的领导小组，绕开常委会而实行“小组决策”。他要一竿子插到底，很细事情都要管，而且管得很死。他用了很多的军事语言，什么“敢于亮剑”、“夺回阵地”之类。例如，网络管理，要实现从开始到末端的管控，彻底控制舆论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</w:pPr>
    </w:p>
    <w:p>
      <w:pPr>
        <w:pStyle w:val="3"/>
        <w:bidi w:val="0"/>
        <w:rPr>
          <w:rFonts w:hint="eastAsia"/>
        </w:rPr>
      </w:pPr>
      <w:bookmarkStart w:id="5" w:name="_Toc10934"/>
      <w:r>
        <w:rPr>
          <w:rFonts w:hint="eastAsia"/>
        </w:rPr>
        <w:t>权力不集中，宏大目标实现不了，国家经济还在下行，腐败没有打完，所以要一直持续下去。</w:t>
      </w:r>
      <w:bookmarkEnd w:id="5"/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  <w:t>他肯定讲国家有难处，权力不集中，宏大目标实现不了，国家经济还在下行，腐败没有打完，所以要一直持续下去。古今中外的独裁者都是这一套老掉牙的戏码和陈词滥调。包括怂恿下边的人劝谏、表忠：您雄才大略，一两届就下去太可惜了，要继续干下去，永远干下去，离开您不行，党国大业，需要您继续干。这是所有独裁者都会编的故事。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6174"/>
      <w:r>
        <w:rPr>
          <w:rFonts w:hint="eastAsia"/>
        </w:rPr>
        <w:t>小团体、派系运作</w:t>
      </w:r>
      <w:bookmarkEnd w:id="6"/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  <w:t>我们的讨论越来越有意思了。是否可以这样总结你的观点：面对党内已经制度化的东西，习搞终身独裁没有多少为自已辩护的理由，也没有通过内部组织流程进行讨论，而是靠小圈子密谋、外围的推动，或者说靠非组织活动。他正是用小团体、派系运作，也就是他所反对忌讳的、他的敌手如薄熙来令计划孙政才等的所谓“非组织活动”，来达成自己的谋求终身独裁的目标？或许可以说，这在性质上是一次政变了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t>串通一气</w:t>
      </w:r>
      <w:r>
        <w:rPr>
          <w:rFonts w:hint="eastAsia"/>
          <w:lang w:val="en-US" w:eastAsia="zh-CN"/>
        </w:rPr>
        <w:t xml:space="preserve">  拉帮结派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</w:pPr>
      <w:r>
        <w:rPr>
          <w:rFonts w:ascii="楷体" w:hAnsi="楷体" w:eastAsia="楷体" w:cs="楷体"/>
          <w:i w:val="0"/>
          <w:caps w:val="0"/>
          <w:color w:val="000000"/>
          <w:spacing w:val="0"/>
          <w:sz w:val="27"/>
          <w:szCs w:val="27"/>
        </w:rPr>
        <w:t>但是如果你能够串通一气，煽风点火，很容易就误导民众和一般小政客(赵紫阳和胡耀帮只能屈尊当小虾而已)。当然也不是一个人说了算，还是在形式上必须走多数人的路线。怎么个走法，猫腻很多。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</w:pPr>
    </w:p>
    <w:p>
      <w:pPr>
        <w:pStyle w:val="3"/>
        <w:bidi w:val="0"/>
        <w:rPr>
          <w:rFonts w:hint="eastAsia"/>
        </w:rPr>
      </w:pPr>
      <w:bookmarkStart w:id="7" w:name="_Toc31421"/>
      <w:r>
        <w:rPr>
          <w:rFonts w:hint="eastAsia"/>
        </w:rPr>
        <w:t>装成好人，似乎做什么事都有法理根据</w:t>
      </w:r>
      <w:r>
        <w:rPr>
          <w:rFonts w:hint="eastAsia"/>
          <w:lang w:val="en-US" w:eastAsia="zh-CN"/>
        </w:rPr>
        <w:t xml:space="preserve"> 立法先</w:t>
      </w:r>
      <w:bookmarkEnd w:id="7"/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  <w:t>可谓至深且巨，他不是用周永康那种自知理亏、法外施法的方式。习是极端虚伪的一个人，绝对的流氓，但要装成好人，似乎做什么事都有法理根据。这几年推出很多恶法，把不成文的东西，通过非法手段、流氓手段变成法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</w:pPr>
    </w:p>
    <w:p>
      <w:pPr>
        <w:pStyle w:val="3"/>
        <w:bidi w:val="0"/>
        <w:rPr>
          <w:rFonts w:hint="eastAsia"/>
        </w:rPr>
      </w:pPr>
      <w:bookmarkStart w:id="8" w:name="_Toc10913"/>
      <w:r>
        <w:rPr>
          <w:rFonts w:hint="eastAsia"/>
        </w:rPr>
        <w:t>。先定调子，个别谈话统一口径，然后开会表态</w:t>
      </w:r>
      <w:bookmarkEnd w:id="8"/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  <w:t> 他的所作所为，证明他完全不把法放在眼里。包括废除国家主席任期，都是这样运作，用非正式、非法的方式强迫你接受，这个很关键。先定调子，个别谈话统一口径，然后开会表态。党代会投票、人大投票，现有的技术手段是可以全面监控的。除非你下定决心，老婆孩子财产全不顾了，脑袋放在桌面上，进大牢也要投反对票。但习及其跟班们是有评估的，知道在十九大形成的新权力格局之后，代表们不敢玩命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</w:pPr>
    </w:p>
    <w:p>
      <w:pPr>
        <w:pStyle w:val="3"/>
        <w:bidi w:val="0"/>
        <w:rPr>
          <w:rFonts w:hint="eastAsia"/>
        </w:rPr>
      </w:pPr>
      <w:bookmarkStart w:id="9" w:name="_Toc19182"/>
      <w:r>
        <w:rPr>
          <w:rFonts w:hint="eastAsia"/>
        </w:rPr>
        <w:t>生米做成熟饭了，才让你表态，</w:t>
      </w:r>
      <w:bookmarkEnd w:id="9"/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  <w:t> 王：这不像民主社会讨论问题，会议开始要有议题、议程，根据议程讨论、辩论、投票，而是先搞桌子底下的动作，生米做成熟饭了，才让你表态，你不认的话还有手段等着你。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  <w:t>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  <w:t>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  <w:t>   冯：是的，上手段就让你死无葬身之地。为什么我说是极端虚伪的流氓，正此之谓。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  <w:shd w:val="clear" w:fill="F5F5F5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4876"/>
      <w:r>
        <w:rPr>
          <w:rFonts w:hint="eastAsia"/>
          <w:lang w:eastAsia="zh-CN"/>
        </w:rPr>
        <w:t>忌讳</w:t>
      </w:r>
      <w:r>
        <w:rPr>
          <w:rFonts w:hint="eastAsia"/>
          <w:lang w:val="en-US" w:eastAsia="zh-CN"/>
        </w:rPr>
        <w:t xml:space="preserve">  直接对抗</w:t>
      </w:r>
      <w:bookmarkEnd w:id="1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570ACF"/>
    <w:multiLevelType w:val="multilevel"/>
    <w:tmpl w:val="A9570AC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A2393"/>
    <w:rsid w:val="00F211B8"/>
    <w:rsid w:val="089211CB"/>
    <w:rsid w:val="0B2532E0"/>
    <w:rsid w:val="0E331F25"/>
    <w:rsid w:val="116E669A"/>
    <w:rsid w:val="12C85CDF"/>
    <w:rsid w:val="1BE566FC"/>
    <w:rsid w:val="1C4A6A77"/>
    <w:rsid w:val="21D91BA1"/>
    <w:rsid w:val="254C1388"/>
    <w:rsid w:val="262B7945"/>
    <w:rsid w:val="291F7B19"/>
    <w:rsid w:val="2BCD65A1"/>
    <w:rsid w:val="2FDA2393"/>
    <w:rsid w:val="373735F9"/>
    <w:rsid w:val="398940B7"/>
    <w:rsid w:val="3A001097"/>
    <w:rsid w:val="40CA5C0F"/>
    <w:rsid w:val="46D10781"/>
    <w:rsid w:val="4C3D23DF"/>
    <w:rsid w:val="5C3C7025"/>
    <w:rsid w:val="5DE140F8"/>
    <w:rsid w:val="5DF85A38"/>
    <w:rsid w:val="649F65C1"/>
    <w:rsid w:val="69E70A64"/>
    <w:rsid w:val="722F549F"/>
    <w:rsid w:val="73F1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2020-04-12T16:18:00Z</dcterms:created>
  <dc:creator>Administrator</dc:creator>
  <cp:lastModifiedBy>Administrator</cp:lastModifiedBy>
  <dcterms:modified xsi:type="dcterms:W3CDTF">2020-05-02T17:00:22Z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