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deploy prj部署项目总结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上传文件</w:t>
          </w:r>
          <w:r>
            <w:tab/>
          </w:r>
          <w:r>
            <w:fldChar w:fldCharType="begin"/>
          </w:r>
          <w:r>
            <w:instrText xml:space="preserve"> PAGEREF _Toc30682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增量部署</w:t>
          </w:r>
          <w:r>
            <w:tab/>
          </w:r>
          <w:r>
            <w:fldChar w:fldCharType="begin"/>
          </w:r>
          <w:r>
            <w:instrText xml:space="preserve"> PAGEREF _Toc12164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Git pull 拉取</w:t>
          </w:r>
          <w:r>
            <w:tab/>
          </w:r>
          <w:r>
            <w:fldChar w:fldCharType="begin"/>
          </w:r>
          <w:r>
            <w:instrText xml:space="preserve"> PAGEREF _Toc13541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Becompare 上传</w:t>
          </w:r>
          <w:r>
            <w:tab/>
          </w:r>
          <w:r>
            <w:fldChar w:fldCharType="begin"/>
          </w:r>
          <w:r>
            <w:instrText xml:space="preserve"> PAGEREF _Toc25433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后台运行</w:t>
          </w:r>
          <w:r>
            <w:tab/>
          </w:r>
          <w:r>
            <w:fldChar w:fldCharType="begin"/>
          </w:r>
          <w:r>
            <w:instrText xml:space="preserve"> PAGEREF _Toc4387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热部署</w:t>
          </w:r>
          <w:r>
            <w:tab/>
          </w:r>
          <w:r>
            <w:fldChar w:fldCharType="begin"/>
          </w:r>
          <w:r>
            <w:instrText xml:space="preserve"> PAGEREF _Toc15745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运行文件</w:t>
          </w:r>
          <w:r>
            <w:tab/>
          </w:r>
          <w:r>
            <w:fldChar w:fldCharType="begin"/>
          </w:r>
          <w:r>
            <w:instrText xml:space="preserve"> PAGEREF _Toc13219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脚本类   php python node.js差不多</w:t>
          </w:r>
          <w:r>
            <w:tab/>
          </w:r>
          <w:r>
            <w:fldChar w:fldCharType="begin"/>
          </w:r>
          <w:r>
            <w:instrText xml:space="preserve"> PAGEREF _Toc19006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Java -cp classdir;jardir/*  pkg.classname</w:t>
          </w:r>
          <w:r>
            <w:tab/>
          </w:r>
          <w:r>
            <w:fldChar w:fldCharType="begin"/>
          </w:r>
          <w:r>
            <w:instrText xml:space="preserve"> PAGEREF _Toc7007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Sql文件   udf，读取file</w:t>
          </w:r>
          <w:r>
            <w:tab/>
          </w:r>
          <w:r>
            <w:fldChar w:fldCharType="begin"/>
          </w:r>
          <w:r>
            <w:instrText xml:space="preserve"> PAGEREF _Toc10581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运行代码片段 函数/语句</w:t>
          </w:r>
          <w:r>
            <w:tab/>
          </w:r>
          <w:r>
            <w:fldChar w:fldCharType="begin"/>
          </w:r>
          <w:r>
            <w:instrText xml:space="preserve"> PAGEREF _Toc31447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脚本类使用反射</w:t>
          </w:r>
          <w:r>
            <w:tab/>
          </w:r>
          <w:r>
            <w:fldChar w:fldCharType="begin"/>
          </w:r>
          <w:r>
            <w:instrText xml:space="preserve"> PAGEREF _Toc21972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Java可以使用spel spring</w:t>
          </w:r>
          <w:r>
            <w:tab/>
          </w:r>
          <w:r>
            <w:fldChar w:fldCharType="begin"/>
          </w:r>
          <w:r>
            <w:instrText xml:space="preserve"> PAGEREF _Toc20806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Mybatis xml 使用解析器udf（mapr.xml,statmentID)</w:t>
          </w:r>
          <w:r>
            <w:tab/>
          </w:r>
          <w:r>
            <w:fldChar w:fldCharType="begin"/>
          </w:r>
          <w:r>
            <w:instrText xml:space="preserve"> PAGEREF _Toc2272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服务端sql使用解析器 udf(sp,prms)</w:t>
          </w:r>
          <w:r>
            <w:tab/>
          </w:r>
          <w:r>
            <w:fldChar w:fldCharType="begin"/>
          </w:r>
          <w:r>
            <w:instrText xml:space="preserve"> PAGEREF _Toc13997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退出与重启服务</w:t>
          </w:r>
          <w:r>
            <w:tab/>
          </w:r>
          <w:r>
            <w:fldChar w:fldCharType="begin"/>
          </w:r>
          <w:r>
            <w:instrText xml:space="preserve"> PAGEREF _Toc30758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0682"/>
      <w:r>
        <w:rPr>
          <w:rFonts w:hint="eastAsia"/>
          <w:lang w:val="en-US" w:eastAsia="zh-CN"/>
        </w:rPr>
        <w:t>上传文件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 zt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Xfalshftp等工具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2164"/>
      <w:r>
        <w:rPr>
          <w:rFonts w:hint="eastAsia"/>
          <w:lang w:val="en-US" w:eastAsia="zh-CN"/>
        </w:rPr>
        <w:t>增量部署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原理，比较修改过的文件，只更新修改过的文件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3541"/>
      <w:r>
        <w:rPr>
          <w:rFonts w:hint="eastAsia"/>
          <w:lang w:val="en-US" w:eastAsia="zh-CN"/>
        </w:rPr>
        <w:t>Git pull 拉取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5433"/>
      <w:r>
        <w:rPr>
          <w:rFonts w:hint="eastAsia"/>
          <w:lang w:val="en-US" w:eastAsia="zh-CN"/>
        </w:rPr>
        <w:t>Becompare 上传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Fx的比较不知道怎么样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4387"/>
      <w:r>
        <w:rPr>
          <w:rFonts w:hint="eastAsia"/>
          <w:lang w:val="en-US" w:eastAsia="zh-CN"/>
        </w:rPr>
        <w:t>后台运行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xxx.jar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java -cp D:/prj/sport-service/kok-sport-service/target/classes;D:/kok-sport-service-1.0-SNAPSHOT/BOOT-INF/lib/* com.kok.SportApplication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nohup  java -cp /data/depl/target/classes:/data/depl/BOOT-INF/lib/* com.kok.SportApplication &gt; SportApplication.log 2&gt;&amp;1 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tail -f /data/depl/SportApplication.log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5745"/>
      <w:r>
        <w:rPr>
          <w:rFonts w:hint="eastAsia"/>
          <w:lang w:val="en-US" w:eastAsia="zh-CN"/>
        </w:rPr>
        <w:t>热部署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实现无论修改class 还是xml文件均可立即生效无需重启服务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每次加载读取配置模式 （简单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Web服务器resin模式 （一般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Classload模式 （麻烦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3219"/>
      <w:r>
        <w:rPr>
          <w:rFonts w:hint="eastAsia"/>
          <w:lang w:val="en-US" w:eastAsia="zh-CN"/>
        </w:rPr>
        <w:t>运行文件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9006"/>
      <w:r>
        <w:rPr>
          <w:rFonts w:hint="eastAsia"/>
          <w:lang w:val="en-US" w:eastAsia="zh-CN"/>
        </w:rPr>
        <w:t>脚本类   php python node.js差不多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7007"/>
      <w:r>
        <w:rPr>
          <w:rFonts w:hint="eastAsia"/>
          <w:lang w:val="en-US" w:eastAsia="zh-CN"/>
        </w:rPr>
        <w:t>Java -cp classdir;jardir/*  pkg.classname</w:t>
      </w:r>
      <w:bookmarkEnd w:id="8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Linujx 路径分隔用冒号，win分号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0581"/>
      <w:r>
        <w:rPr>
          <w:rFonts w:hint="eastAsia"/>
          <w:lang w:val="en-US" w:eastAsia="zh-CN"/>
        </w:rPr>
        <w:t>Sql文件   udf，读取file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31447"/>
      <w:r>
        <w:rPr>
          <w:rFonts w:hint="eastAsia"/>
          <w:lang w:val="en-US" w:eastAsia="zh-CN"/>
        </w:rPr>
        <w:t>运行代码片段 函数/语句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1972"/>
      <w:r>
        <w:rPr>
          <w:rFonts w:hint="eastAsia"/>
          <w:lang w:val="en-US" w:eastAsia="zh-CN"/>
        </w:rPr>
        <w:t>脚本类使用反射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0806"/>
      <w:r>
        <w:rPr>
          <w:rFonts w:hint="eastAsia"/>
          <w:lang w:val="en-US" w:eastAsia="zh-CN"/>
        </w:rPr>
        <w:t>Java可以使用spel spring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272"/>
      <w:r>
        <w:rPr>
          <w:rFonts w:hint="eastAsia"/>
          <w:lang w:val="en-US" w:eastAsia="zh-CN"/>
        </w:rPr>
        <w:t>Mybatis xml 使用解析器udf（mapr.xml,statmentID)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3997"/>
      <w:r>
        <w:rPr>
          <w:rFonts w:hint="eastAsia"/>
          <w:lang w:val="en-US" w:eastAsia="zh-CN"/>
        </w:rPr>
        <w:t>服务端sql使用解析器 udf(sp,prms)</w:t>
      </w:r>
      <w:bookmarkEnd w:id="14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30758"/>
      <w:r>
        <w:rPr>
          <w:rFonts w:hint="eastAsia"/>
          <w:lang w:val="en-US" w:eastAsia="zh-CN"/>
        </w:rPr>
        <w:t>退出与重启服务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加个退出功能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96AAE2"/>
    <w:multiLevelType w:val="multilevel"/>
    <w:tmpl w:val="C896AA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D4318"/>
    <w:rsid w:val="05413830"/>
    <w:rsid w:val="05E743C5"/>
    <w:rsid w:val="06FA5E11"/>
    <w:rsid w:val="073F669C"/>
    <w:rsid w:val="07F9707E"/>
    <w:rsid w:val="088877A1"/>
    <w:rsid w:val="0B0A58F4"/>
    <w:rsid w:val="0C751B65"/>
    <w:rsid w:val="0CCE5A47"/>
    <w:rsid w:val="0D006864"/>
    <w:rsid w:val="0E9E5A14"/>
    <w:rsid w:val="14D64944"/>
    <w:rsid w:val="16FE785E"/>
    <w:rsid w:val="179B07F2"/>
    <w:rsid w:val="18B01199"/>
    <w:rsid w:val="1B4B2518"/>
    <w:rsid w:val="1ED45EF1"/>
    <w:rsid w:val="20AD4318"/>
    <w:rsid w:val="243660E8"/>
    <w:rsid w:val="2B952DFB"/>
    <w:rsid w:val="325B335D"/>
    <w:rsid w:val="332E4CB9"/>
    <w:rsid w:val="34EB26E4"/>
    <w:rsid w:val="37E12A54"/>
    <w:rsid w:val="3AC111F1"/>
    <w:rsid w:val="3CF4761E"/>
    <w:rsid w:val="40995E81"/>
    <w:rsid w:val="41F958AE"/>
    <w:rsid w:val="44230C33"/>
    <w:rsid w:val="456445E2"/>
    <w:rsid w:val="4F443A19"/>
    <w:rsid w:val="4FF659C8"/>
    <w:rsid w:val="53BF3A1B"/>
    <w:rsid w:val="584F5F80"/>
    <w:rsid w:val="5C9D36EE"/>
    <w:rsid w:val="614B2A5B"/>
    <w:rsid w:val="622328A5"/>
    <w:rsid w:val="68A233A7"/>
    <w:rsid w:val="6A9E17D7"/>
    <w:rsid w:val="6BB750EE"/>
    <w:rsid w:val="6BC90F0E"/>
    <w:rsid w:val="6DAA01CC"/>
    <w:rsid w:val="6E6779E4"/>
    <w:rsid w:val="70CE7409"/>
    <w:rsid w:val="796743B3"/>
    <w:rsid w:val="7B965A33"/>
    <w:rsid w:val="7CC64E8E"/>
    <w:rsid w:val="7F5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2020-04-18T15:01:00Z</dcterms:created>
  <dc:creator>Administrator</dc:creator>
  <cp:lastModifiedBy>Administrator</cp:lastModifiedBy>
  <dcterms:modified xsi:type="dcterms:W3CDTF">2020-04-20T10:57:05Z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