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uehp food cult 神圣大波利尼西亚联合酋长国UEHP 餐饮文化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饮食结构veg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/>
        <w:ind w:left="0" w:right="0" w:firstLine="0"/>
        <w:textAlignment w:val="baseline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要清洗干净满是油污的碗筷，还有要清洗多种多样的蔬菜、瓜果和生鲜。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在世界主流的饮食结构中，有重蔬果、海鲜和乳制品的地中海饮食，有重水产和谷物的日本饮食，有重肉类和面包的北美饮食，但几乎没有一个能做到像“五谷为养、五畜为益、五果为助、五菜为充”的中国饮食结构一样丰富、多元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t>餐具</w:t>
      </w:r>
      <w:r>
        <w:rPr>
          <w:rFonts w:hint="eastAsia"/>
          <w:lang w:val="en-US" w:eastAsia="zh-CN"/>
        </w:rPr>
        <w:t xml:space="preserve"> </w:t>
      </w:r>
      <w:r>
        <w:t>也偏爱盘、碟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手抓饭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</w:rPr>
        <w:t>，忽略了国人更常使用的碗、盆等餐具。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下午茶文化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喝的是红茶、不是绿茶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</w:rPr>
        <w:t>银茶壶，看上去更阿拉伯、而不是中国。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 brand ，，nest  starbark litop立顿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BDD871"/>
    <w:multiLevelType w:val="multilevel"/>
    <w:tmpl w:val="D4BDD87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63248"/>
    <w:rsid w:val="1BD71585"/>
    <w:rsid w:val="1BDB5CFA"/>
    <w:rsid w:val="26CA21D3"/>
    <w:rsid w:val="381D0CF4"/>
    <w:rsid w:val="44F92247"/>
    <w:rsid w:val="55A6203C"/>
    <w:rsid w:val="61CD67E6"/>
    <w:rsid w:val="697538A2"/>
    <w:rsid w:val="69C01924"/>
    <w:rsid w:val="6D06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2020-04-10T13:40:00Z</dcterms:created>
  <dc:creator>Administrator</dc:creator>
  <cp:lastModifiedBy>Administrator</cp:lastModifiedBy>
  <dcterms:modified xsi:type="dcterms:W3CDTF">2020-04-26T08:23:59Z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