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ascii="Georgia" w:hAnsi="Georgia" w:eastAsia="Georgia" w:cs="Georgia"/>
          <w:b w:val="0"/>
          <w:i w:val="0"/>
          <w:caps w:val="0"/>
          <w:color w:val="000000"/>
          <w:spacing w:val="0"/>
          <w:sz w:val="37"/>
          <w:szCs w:val="37"/>
          <w:lang w:eastAsia="zh-CN"/>
        </w:rPr>
      </w:pPr>
      <w:r>
        <w:rPr>
          <w:rFonts w:hint="eastAsia"/>
          <w:lang w:val="en-US" w:eastAsia="zh-CN"/>
        </w:rPr>
        <w:t>Atitit uehp集团反</w:t>
      </w:r>
      <w:r>
        <w:rPr>
          <w:rFonts w:hint="default" w:ascii="Georgia" w:hAnsi="Georgia" w:eastAsia="Georgia" w:cs="Georgia"/>
          <w:b w:val="0"/>
          <w:i w:val="0"/>
          <w:caps w:val="0"/>
          <w:color w:val="000000"/>
          <w:spacing w:val="0"/>
          <w:sz w:val="37"/>
          <w:szCs w:val="37"/>
          <w:lang w:eastAsia="zh-CN"/>
        </w:rPr>
        <w:t>反渗透法</w:t>
      </w:r>
    </w:p>
    <w:sdt>
      <w:sdtPr>
        <w:rPr>
          <w:rFonts w:ascii="宋体" w:hAnsi="宋体" w:eastAsia="宋体" w:cstheme="minorBidi"/>
          <w:kern w:val="2"/>
          <w:sz w:val="21"/>
          <w:szCs w:val="24"/>
          <w:lang w:val="en-US" w:eastAsia="zh-CN" w:bidi="ar-SA"/>
        </w:rPr>
        <w:id w:val="147480058"/>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TOC \o "1-3" \h \u </w:instrText>
          </w:r>
          <w:r>
            <w:rPr>
              <w:rFonts w:hint="default" w:eastAsiaTheme="minorEastAsia"/>
              <w:lang w:val="en-US" w:eastAsia="zh-CN"/>
            </w:rPr>
            <w:fldChar w:fldCharType="separate"/>
          </w:r>
          <w:r>
            <w:rPr>
              <w:rFonts w:hint="default" w:eastAsiaTheme="minorEastAsia"/>
              <w:lang w:val="en-US" w:eastAsia="zh-CN"/>
            </w:rPr>
            <w:fldChar w:fldCharType="begin"/>
          </w:r>
          <w:r>
            <w:rPr>
              <w:rFonts w:hint="default" w:eastAsiaTheme="minorEastAsia"/>
              <w:lang w:val="en-US" w:eastAsia="zh-CN"/>
            </w:rPr>
            <w:instrText xml:space="preserve"> HYPERLINK \l _Toc16474 </w:instrText>
          </w:r>
          <w:r>
            <w:rPr>
              <w:rFonts w:hint="default" w:eastAsiaTheme="minorEastAsia"/>
              <w:lang w:val="en-US" w:eastAsia="zh-CN"/>
            </w:rPr>
            <w:fldChar w:fldCharType="separate"/>
          </w:r>
          <w:r>
            <w:rPr>
              <w:rFonts w:hint="default"/>
            </w:rPr>
            <w:t xml:space="preserve">1. </w:t>
          </w:r>
          <w:r>
            <w:t>建构反渗透法制</w:t>
          </w:r>
          <w:r>
            <w:tab/>
          </w:r>
          <w:r>
            <w:fldChar w:fldCharType="begin"/>
          </w:r>
          <w:r>
            <w:instrText xml:space="preserve"> PAGEREF _Toc16474 </w:instrText>
          </w:r>
          <w:r>
            <w:fldChar w:fldCharType="separate"/>
          </w:r>
          <w:r>
            <w:t>1</w:t>
          </w:r>
          <w:r>
            <w:fldChar w:fldCharType="end"/>
          </w:r>
          <w:r>
            <w:rPr>
              <w:rFonts w:hint="default" w:eastAsiaTheme="minorEastAsia"/>
              <w:lang w:val="en-US" w:eastAsia="zh-CN"/>
            </w:rPr>
            <w:fldChar w:fldCharType="end"/>
          </w:r>
        </w:p>
        <w:p>
          <w:pPr>
            <w:pStyle w:val="11"/>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 HYPERLINK \l _Toc20568 </w:instrText>
          </w:r>
          <w:r>
            <w:rPr>
              <w:rFonts w:hint="default" w:eastAsiaTheme="minorEastAsia"/>
              <w:lang w:val="en-US" w:eastAsia="zh-CN"/>
            </w:rPr>
            <w:fldChar w:fldCharType="separate"/>
          </w:r>
          <w:r>
            <w:rPr>
              <w:rFonts w:hint="default"/>
              <w:lang w:val="en-US" w:eastAsia="zh-CN"/>
            </w:rPr>
            <w:t>2. 法律主要内容</w:t>
          </w:r>
          <w:r>
            <w:tab/>
          </w:r>
          <w:r>
            <w:fldChar w:fldCharType="begin"/>
          </w:r>
          <w:r>
            <w:instrText xml:space="preserve"> PAGEREF _Toc20568 </w:instrText>
          </w:r>
          <w:r>
            <w:fldChar w:fldCharType="separate"/>
          </w:r>
          <w:r>
            <w:t>1</w:t>
          </w:r>
          <w:r>
            <w:fldChar w:fldCharType="end"/>
          </w:r>
          <w:r>
            <w:rPr>
              <w:rFonts w:hint="default" w:eastAsiaTheme="minorEastAsia"/>
              <w:lang w:val="en-US" w:eastAsia="zh-CN"/>
            </w:rPr>
            <w:fldChar w:fldCharType="end"/>
          </w:r>
        </w:p>
        <w:p>
          <w:pPr>
            <w:pStyle w:val="11"/>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 HYPERLINK \l _Toc7806 </w:instrText>
          </w:r>
          <w:r>
            <w:rPr>
              <w:rFonts w:hint="default" w:eastAsiaTheme="minorEastAsia"/>
              <w:lang w:val="en-US" w:eastAsia="zh-CN"/>
            </w:rPr>
            <w:fldChar w:fldCharType="separate"/>
          </w:r>
          <w:r>
            <w:rPr>
              <w:rFonts w:hint="default"/>
              <w:lang w:val="en-US" w:eastAsia="zh-CN"/>
            </w:rPr>
            <w:t xml:space="preserve">3. </w:t>
          </w:r>
          <w:r>
            <w:rPr>
              <w:rFonts w:hint="eastAsia"/>
              <w:lang w:val="en-US" w:eastAsia="zh-CN"/>
            </w:rPr>
            <w:t>全文</w:t>
          </w:r>
          <w:r>
            <w:tab/>
          </w:r>
          <w:r>
            <w:fldChar w:fldCharType="begin"/>
          </w:r>
          <w:r>
            <w:instrText xml:space="preserve"> PAGEREF _Toc7806 </w:instrText>
          </w:r>
          <w:r>
            <w:fldChar w:fldCharType="separate"/>
          </w:r>
          <w:r>
            <w:t>1</w:t>
          </w:r>
          <w:r>
            <w:fldChar w:fldCharType="end"/>
          </w:r>
          <w:r>
            <w:rPr>
              <w:rFonts w:hint="default" w:eastAsiaTheme="minorEastAsia"/>
              <w:lang w:val="en-US" w:eastAsia="zh-CN"/>
            </w:rPr>
            <w:fldChar w:fldCharType="end"/>
          </w:r>
        </w:p>
        <w:p>
          <w:pPr>
            <w:pStyle w:val="11"/>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 HYPERLINK \l _Toc20764 </w:instrText>
          </w:r>
          <w:r>
            <w:rPr>
              <w:rFonts w:hint="default" w:eastAsiaTheme="minorEastAsia"/>
              <w:lang w:val="en-US" w:eastAsia="zh-CN"/>
            </w:rPr>
            <w:fldChar w:fldCharType="separate"/>
          </w:r>
          <w:r>
            <w:rPr>
              <w:rFonts w:hint="default" w:ascii="sans-serif" w:hAnsi="sans-serif" w:eastAsia="sans-serif" w:cs="sans-serif"/>
              <w:i w:val="0"/>
              <w:caps w:val="0"/>
              <w:spacing w:val="0"/>
              <w:szCs w:val="24"/>
              <w:shd w:val="clear" w:fill="FFFFFF"/>
            </w:rPr>
            <w:t xml:space="preserve">4. </w:t>
          </w:r>
          <w:r>
            <w:rPr>
              <w:rFonts w:ascii="sans-serif" w:hAnsi="sans-serif" w:eastAsia="sans-serif" w:cs="sans-serif"/>
              <w:i w:val="0"/>
              <w:caps w:val="0"/>
              <w:spacing w:val="0"/>
              <w:szCs w:val="22"/>
              <w:shd w:val="clear" w:fill="FFFFFF"/>
            </w:rPr>
            <w:t>受到</w:t>
          </w:r>
          <w:r>
            <w:rPr>
              <w:rFonts w:hint="eastAsia" w:ascii="sans-serif" w:hAnsi="sans-serif" w:eastAsia="宋体" w:cs="sans-serif"/>
              <w:i w:val="0"/>
              <w:caps w:val="0"/>
              <w:spacing w:val="0"/>
              <w:szCs w:val="22"/>
              <w:shd w:val="clear" w:fill="FFFFFF"/>
              <w:lang w:eastAsia="zh-CN"/>
            </w:rPr>
            <w:t>外部</w:t>
          </w:r>
          <w:r>
            <w:rPr>
              <w:rFonts w:ascii="sans-serif" w:hAnsi="sans-serif" w:eastAsia="sans-serif" w:cs="sans-serif"/>
              <w:i w:val="0"/>
              <w:caps w:val="0"/>
              <w:spacing w:val="0"/>
              <w:szCs w:val="22"/>
              <w:shd w:val="clear" w:fill="FFFFFF"/>
            </w:rPr>
            <w:t>严峻渗透威胁的</w:t>
          </w:r>
          <w:r>
            <w:rPr>
              <w:rFonts w:hint="eastAsia" w:ascii="sans-serif" w:hAnsi="sans-serif" w:eastAsia="宋体" w:cs="sans-serif"/>
              <w:i w:val="0"/>
              <w:caps w:val="0"/>
              <w:spacing w:val="0"/>
              <w:szCs w:val="22"/>
              <w:shd w:val="clear" w:fill="FFFFFF"/>
              <w:lang w:eastAsia="zh-CN"/>
            </w:rPr>
            <w:t>uehp集团</w:t>
          </w:r>
          <w:r>
            <w:rPr>
              <w:rFonts w:ascii="sans-serif" w:hAnsi="sans-serif" w:eastAsia="sans-serif" w:cs="sans-serif"/>
              <w:i w:val="0"/>
              <w:caps w:val="0"/>
              <w:spacing w:val="0"/>
              <w:szCs w:val="22"/>
              <w:shd w:val="clear" w:fill="FFFFFF"/>
            </w:rPr>
            <w:t>，更是防卫性民主建立过程中一块重要的拼图</w:t>
          </w:r>
          <w:r>
            <w:rPr>
              <w:rFonts w:hint="default" w:ascii="sans-serif" w:hAnsi="sans-serif" w:eastAsia="sans-serif" w:cs="sans-serif"/>
              <w:i w:val="0"/>
              <w:caps w:val="0"/>
              <w:spacing w:val="0"/>
              <w:szCs w:val="24"/>
              <w:shd w:val="clear" w:fill="FFFFFF"/>
            </w:rPr>
            <w:t>[</w:t>
          </w:r>
          <w:r>
            <w:tab/>
          </w:r>
          <w:r>
            <w:fldChar w:fldCharType="begin"/>
          </w:r>
          <w:r>
            <w:instrText xml:space="preserve"> PAGEREF _Toc20764 </w:instrText>
          </w:r>
          <w:r>
            <w:fldChar w:fldCharType="separate"/>
          </w:r>
          <w:r>
            <w:t>5</w:t>
          </w:r>
          <w:r>
            <w:fldChar w:fldCharType="end"/>
          </w:r>
          <w:r>
            <w:rPr>
              <w:rFonts w:hint="default" w:eastAsiaTheme="minorEastAsia"/>
              <w:lang w:val="en-US" w:eastAsia="zh-CN"/>
            </w:rPr>
            <w:fldChar w:fldCharType="end"/>
          </w:r>
        </w:p>
        <w:p>
          <w:pPr>
            <w:pStyle w:val="12"/>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 HYPERLINK \l _Toc23483 </w:instrText>
          </w:r>
          <w:r>
            <w:rPr>
              <w:rFonts w:hint="default" w:eastAsiaTheme="minorEastAsia"/>
              <w:lang w:val="en-US" w:eastAsia="zh-CN"/>
            </w:rPr>
            <w:fldChar w:fldCharType="separate"/>
          </w:r>
          <w:r>
            <w:rPr>
              <w:rFonts w:hint="default"/>
            </w:rPr>
            <w:t>4.1. 外国代理人登记法（英语：Foreign Agents Registration Act，FARA）是1938</w:t>
          </w:r>
          <w:r>
            <w:tab/>
          </w:r>
          <w:r>
            <w:fldChar w:fldCharType="begin"/>
          </w:r>
          <w:r>
            <w:instrText xml:space="preserve"> PAGEREF _Toc23483 </w:instrText>
          </w:r>
          <w:r>
            <w:fldChar w:fldCharType="separate"/>
          </w:r>
          <w:r>
            <w:t>5</w:t>
          </w:r>
          <w:r>
            <w:fldChar w:fldCharType="end"/>
          </w:r>
          <w:r>
            <w:rPr>
              <w:rFonts w:hint="default" w:eastAsiaTheme="minorEastAsia"/>
              <w:lang w:val="en-US" w:eastAsia="zh-CN"/>
            </w:rPr>
            <w:fldChar w:fldCharType="end"/>
          </w:r>
        </w:p>
        <w:p>
          <w:pPr>
            <w:pStyle w:val="11"/>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 HYPERLINK \l _Toc10088 </w:instrText>
          </w:r>
          <w:r>
            <w:rPr>
              <w:rFonts w:hint="default" w:eastAsiaTheme="minorEastAsia"/>
              <w:lang w:val="en-US" w:eastAsia="zh-CN"/>
            </w:rPr>
            <w:fldChar w:fldCharType="separate"/>
          </w:r>
          <w:r>
            <w:rPr>
              <w:rFonts w:hint="default"/>
              <w:lang w:eastAsia="zh-CN"/>
            </w:rPr>
            <w:t xml:space="preserve">5. </w:t>
          </w:r>
          <w:r>
            <w:rPr>
              <w:rFonts w:hint="eastAsia"/>
              <w:lang w:eastAsia="zh-CN"/>
            </w:rPr>
            <w:t>参考</w:t>
          </w:r>
          <w:r>
            <w:tab/>
          </w:r>
          <w:r>
            <w:fldChar w:fldCharType="begin"/>
          </w:r>
          <w:r>
            <w:instrText xml:space="preserve"> PAGEREF _Toc10088 </w:instrText>
          </w:r>
          <w:r>
            <w:fldChar w:fldCharType="separate"/>
          </w:r>
          <w:r>
            <w:t>6</w:t>
          </w:r>
          <w:r>
            <w:fldChar w:fldCharType="end"/>
          </w:r>
          <w:r>
            <w:rPr>
              <w:rFonts w:hint="default" w:eastAsiaTheme="minorEastAsia"/>
              <w:lang w:val="en-US" w:eastAsia="zh-CN"/>
            </w:rPr>
            <w:fldChar w:fldCharType="end"/>
          </w:r>
        </w:p>
        <w:p>
          <w:pPr>
            <w:pStyle w:val="12"/>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 HYPERLINK \l _Toc18680 </w:instrText>
          </w:r>
          <w:r>
            <w:rPr>
              <w:rFonts w:hint="default" w:eastAsiaTheme="minorEastAsia"/>
              <w:lang w:val="en-US" w:eastAsia="zh-CN"/>
            </w:rPr>
            <w:fldChar w:fldCharType="separate"/>
          </w:r>
          <w:r>
            <w:rPr>
              <w:rFonts w:hint="default"/>
              <w:lang w:eastAsia="zh-CN"/>
            </w:rPr>
            <w:t>5.1. 境外势力影响透明法草案</w:t>
          </w:r>
          <w:r>
            <w:tab/>
          </w:r>
          <w:r>
            <w:fldChar w:fldCharType="begin"/>
          </w:r>
          <w:r>
            <w:instrText xml:space="preserve"> PAGEREF _Toc18680 </w:instrText>
          </w:r>
          <w:r>
            <w:fldChar w:fldCharType="separate"/>
          </w:r>
          <w:r>
            <w:t>6</w:t>
          </w:r>
          <w:r>
            <w:fldChar w:fldCharType="end"/>
          </w:r>
          <w:r>
            <w:rPr>
              <w:rFonts w:hint="default" w:eastAsiaTheme="minorEastAsia"/>
              <w:lang w:val="en-US" w:eastAsia="zh-CN"/>
            </w:rPr>
            <w:fldChar w:fldCharType="end"/>
          </w:r>
        </w:p>
        <w:p>
          <w:pPr>
            <w:pStyle w:val="12"/>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 HYPERLINK \l _Toc16624 </w:instrText>
          </w:r>
          <w:r>
            <w:rPr>
              <w:rFonts w:hint="default" w:eastAsiaTheme="minorEastAsia"/>
              <w:lang w:val="en-US" w:eastAsia="zh-CN"/>
            </w:rPr>
            <w:fldChar w:fldCharType="separate"/>
          </w:r>
          <w:r>
            <w:rPr>
              <w:rFonts w:hint="default"/>
              <w:lang w:val="en-US" w:eastAsia="zh-CN"/>
            </w:rPr>
            <w:t xml:space="preserve">5.2. </w:t>
          </w:r>
          <w:r>
            <w:rPr>
              <w:rFonts w:hint="eastAsia" w:ascii="sans-serif" w:hAnsi="sans-serif" w:eastAsia="宋体" w:cs="sans-serif"/>
              <w:i w:val="0"/>
              <w:caps w:val="0"/>
              <w:spacing w:val="0"/>
              <w:szCs w:val="22"/>
              <w:shd w:val="clear" w:fill="FFFFFF"/>
              <w:lang w:val="en-US" w:eastAsia="zh-CN"/>
            </w:rPr>
            <w:t>美国</w:t>
          </w:r>
          <w:r>
            <w:rPr>
              <w:rFonts w:hint="eastAsia"/>
              <w:lang w:val="en-US" w:eastAsia="zh-CN"/>
            </w:rPr>
            <w:t>1938年“外国代理人登记法”（Foreign Agents Registration Act）、</w:t>
          </w:r>
          <w:r>
            <w:tab/>
          </w:r>
          <w:r>
            <w:fldChar w:fldCharType="begin"/>
          </w:r>
          <w:r>
            <w:instrText xml:space="preserve"> PAGEREF _Toc16624 </w:instrText>
          </w:r>
          <w:r>
            <w:fldChar w:fldCharType="separate"/>
          </w:r>
          <w:r>
            <w:t>6</w:t>
          </w:r>
          <w:r>
            <w:fldChar w:fldCharType="end"/>
          </w:r>
          <w:r>
            <w:rPr>
              <w:rFonts w:hint="default" w:eastAsiaTheme="minorEastAsia"/>
              <w:lang w:val="en-US" w:eastAsia="zh-CN"/>
            </w:rPr>
            <w:fldChar w:fldCharType="end"/>
          </w:r>
        </w:p>
        <w:p>
          <w:pPr>
            <w:pStyle w:val="12"/>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 HYPERLINK \l _Toc17344 </w:instrText>
          </w:r>
          <w:r>
            <w:rPr>
              <w:rFonts w:hint="default" w:eastAsiaTheme="minorEastAsia"/>
              <w:lang w:val="en-US" w:eastAsia="zh-CN"/>
            </w:rPr>
            <w:fldChar w:fldCharType="separate"/>
          </w:r>
          <w:r>
            <w:rPr>
              <w:rFonts w:hint="default"/>
              <w:lang w:val="en-US" w:eastAsia="zh-CN"/>
            </w:rPr>
            <w:t xml:space="preserve">5.3. </w:t>
          </w:r>
          <w:r>
            <w:rPr>
              <w:rFonts w:hint="eastAsia"/>
              <w:lang w:val="en-US" w:eastAsia="zh-CN"/>
            </w:rPr>
            <w:t>澳大利亚“2018 外国势力透明化法案”（Foreign Influence Transparency Scheme Bill 2018）。</w:t>
          </w:r>
          <w:r>
            <w:tab/>
          </w:r>
          <w:r>
            <w:fldChar w:fldCharType="begin"/>
          </w:r>
          <w:r>
            <w:instrText xml:space="preserve"> PAGEREF _Toc17344 </w:instrText>
          </w:r>
          <w:r>
            <w:fldChar w:fldCharType="separate"/>
          </w:r>
          <w:r>
            <w:t>6</w:t>
          </w:r>
          <w:r>
            <w:fldChar w:fldCharType="end"/>
          </w:r>
          <w:r>
            <w:rPr>
              <w:rFonts w:hint="default" w:eastAsiaTheme="minorEastAsia"/>
              <w:lang w:val="en-US" w:eastAsia="zh-CN"/>
            </w:rPr>
            <w:fldChar w:fldCharType="end"/>
          </w:r>
        </w:p>
        <w:p>
          <w:pPr>
            <w:pStyle w:val="12"/>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 HYPERLINK \l _Toc14618 </w:instrText>
          </w:r>
          <w:r>
            <w:rPr>
              <w:rFonts w:hint="default" w:eastAsiaTheme="minorEastAsia"/>
              <w:lang w:val="en-US" w:eastAsia="zh-CN"/>
            </w:rPr>
            <w:fldChar w:fldCharType="separate"/>
          </w:r>
          <w:r>
            <w:rPr>
              <w:rFonts w:hint="default"/>
              <w:lang w:eastAsia="zh-CN"/>
            </w:rPr>
            <w:t>5.4. 中华人民共和国境外非</w:t>
          </w:r>
          <w:r>
            <w:rPr>
              <w:rFonts w:hint="eastAsia"/>
              <w:lang w:eastAsia="zh-CN"/>
            </w:rPr>
            <w:t>集团</w:t>
          </w:r>
          <w:r>
            <w:rPr>
              <w:rFonts w:hint="default"/>
              <w:lang w:eastAsia="zh-CN"/>
            </w:rPr>
            <w:t>组织境内活动管理法</w:t>
          </w:r>
          <w:r>
            <w:tab/>
          </w:r>
          <w:r>
            <w:fldChar w:fldCharType="begin"/>
          </w:r>
          <w:r>
            <w:instrText xml:space="preserve"> PAGEREF _Toc14618 </w:instrText>
          </w:r>
          <w:r>
            <w:fldChar w:fldCharType="separate"/>
          </w:r>
          <w:r>
            <w:t>6</w:t>
          </w:r>
          <w:r>
            <w:fldChar w:fldCharType="end"/>
          </w:r>
          <w:r>
            <w:rPr>
              <w:rFonts w:hint="default" w:eastAsiaTheme="minorEastAsia"/>
              <w:lang w:val="en-US" w:eastAsia="zh-CN"/>
            </w:rPr>
            <w:fldChar w:fldCharType="end"/>
          </w:r>
        </w:p>
        <w:p>
          <w:pPr>
            <w:rPr>
              <w:rFonts w:hint="default" w:eastAsiaTheme="minorEastAsia"/>
              <w:lang w:val="en-US" w:eastAsia="zh-CN"/>
            </w:rPr>
          </w:pPr>
          <w:r>
            <w:rPr>
              <w:rFonts w:hint="default" w:eastAsiaTheme="minorEastAsia"/>
              <w:lang w:val="en-US" w:eastAsia="zh-CN"/>
            </w:rPr>
            <w:fldChar w:fldCharType="end"/>
          </w:r>
        </w:p>
      </w:sdtContent>
    </w:sdt>
    <w:p>
      <w:pPr>
        <w:rPr>
          <w:rFonts w:hint="default" w:eastAsiaTheme="minorEastAsia"/>
          <w:lang w:val="en-US" w:eastAsia="zh-CN"/>
        </w:rPr>
      </w:pPr>
    </w:p>
    <w:p>
      <w:pPr>
        <w:pStyle w:val="2"/>
        <w:bidi w:val="0"/>
      </w:pPr>
      <w:bookmarkStart w:id="0" w:name="_Toc16474"/>
      <w:r>
        <w:t>建构反渗透法制</w:t>
      </w:r>
      <w:bookmarkEnd w:id="0"/>
    </w:p>
    <w:p>
      <w:pPr>
        <w:rPr>
          <w:rFonts w:ascii="sans-serif" w:hAnsi="sans-serif" w:eastAsia="sans-serif" w:cs="sans-serif"/>
          <w:i w:val="0"/>
          <w:caps w:val="0"/>
          <w:color w:val="222222"/>
          <w:spacing w:val="0"/>
          <w:sz w:val="22"/>
          <w:szCs w:val="22"/>
          <w:shd w:val="clear" w:fill="FFFFFF"/>
        </w:rPr>
      </w:pPr>
      <w:r>
        <w:rPr>
          <w:rFonts w:ascii="sans-serif" w:hAnsi="sans-serif" w:eastAsia="sans-serif" w:cs="sans-serif"/>
          <w:i w:val="0"/>
          <w:caps w:val="0"/>
          <w:color w:val="222222"/>
          <w:spacing w:val="0"/>
          <w:sz w:val="22"/>
          <w:szCs w:val="22"/>
          <w:shd w:val="clear" w:fill="FFFFFF"/>
        </w:rPr>
        <w:t>代理人法案”、“境外势力影响透明法案</w:t>
      </w:r>
    </w:p>
    <w:p>
      <w:pPr>
        <w:rPr>
          <w:rFonts w:hint="default" w:ascii="sans-serif" w:hAnsi="sans-serif" w:eastAsia="sans-serif" w:cs="sans-serif"/>
          <w:i w:val="0"/>
          <w:caps w:val="0"/>
          <w:color w:val="222222"/>
          <w:spacing w:val="0"/>
          <w:sz w:val="22"/>
          <w:szCs w:val="22"/>
          <w:shd w:val="clear" w:fill="FFFFFF"/>
          <w:lang w:val="en-US" w:eastAsia="zh-CN"/>
        </w:rPr>
      </w:pPr>
      <w:r>
        <w:rPr>
          <w:rFonts w:hint="default" w:ascii="sans-serif" w:hAnsi="sans-serif" w:eastAsia="sans-serif" w:cs="sans-serif"/>
          <w:i w:val="0"/>
          <w:caps w:val="0"/>
          <w:color w:val="222222"/>
          <w:spacing w:val="0"/>
          <w:sz w:val="22"/>
          <w:szCs w:val="22"/>
          <w:shd w:val="clear" w:fill="FFFFFF"/>
          <w:lang w:val="en-US" w:eastAsia="zh-CN"/>
        </w:rPr>
        <w:t>为防范“境外</w:t>
      </w:r>
      <w:bookmarkStart w:id="10" w:name="_GoBack"/>
      <w:bookmarkEnd w:id="10"/>
      <w:r>
        <w:rPr>
          <w:rFonts w:hint="eastAsia" w:ascii="sans-serif" w:hAnsi="sans-serif" w:eastAsia="sans-serif" w:cs="sans-serif"/>
          <w:i w:val="0"/>
          <w:caps w:val="0"/>
          <w:color w:val="222222"/>
          <w:spacing w:val="0"/>
          <w:sz w:val="22"/>
          <w:szCs w:val="22"/>
          <w:shd w:val="clear" w:fill="FFFFFF"/>
          <w:lang w:val="en-US" w:eastAsia="zh-CN"/>
        </w:rPr>
        <w:t>其他</w:t>
      </w:r>
      <w:r>
        <w:rPr>
          <w:rFonts w:hint="default" w:ascii="sans-serif" w:hAnsi="sans-serif" w:eastAsia="sans-serif" w:cs="sans-serif"/>
          <w:i w:val="0"/>
          <w:caps w:val="0"/>
          <w:color w:val="222222"/>
          <w:spacing w:val="0"/>
          <w:sz w:val="22"/>
          <w:szCs w:val="22"/>
          <w:shd w:val="clear" w:fill="FFFFFF"/>
          <w:lang w:val="en-US" w:eastAsia="zh-CN"/>
        </w:rPr>
        <w:t>势力”之渗透干预做出规范</w:t>
      </w:r>
    </w:p>
    <w:p>
      <w:pPr>
        <w:rPr>
          <w:rFonts w:hint="default" w:ascii="sans-serif" w:hAnsi="sans-serif" w:eastAsia="sans-serif" w:cs="sans-serif"/>
          <w:i w:val="0"/>
          <w:caps w:val="0"/>
          <w:color w:val="222222"/>
          <w:spacing w:val="0"/>
          <w:sz w:val="22"/>
          <w:szCs w:val="22"/>
          <w:shd w:val="clear" w:fill="FFFFFF"/>
          <w:lang w:val="en-US" w:eastAsia="zh-CN"/>
        </w:rPr>
      </w:pPr>
    </w:p>
    <w:p>
      <w:pPr>
        <w:pStyle w:val="2"/>
        <w:bidi w:val="0"/>
        <w:rPr>
          <w:rFonts w:hint="default"/>
          <w:lang w:val="en-US" w:eastAsia="zh-CN"/>
        </w:rPr>
      </w:pPr>
      <w:bookmarkStart w:id="1" w:name="_Toc20568"/>
      <w:r>
        <w:rPr>
          <w:rFonts w:hint="default"/>
          <w:lang w:val="en-US" w:eastAsia="zh-CN"/>
        </w:rPr>
        <w:t>法律主要内容</w:t>
      </w:r>
      <w:bookmarkEnd w:id="1"/>
    </w:p>
    <w:p>
      <w:pPr>
        <w:rPr>
          <w:rFonts w:hint="default" w:ascii="sans-serif" w:hAnsi="sans-serif" w:eastAsia="sans-serif" w:cs="sans-serif"/>
          <w:i w:val="0"/>
          <w:caps w:val="0"/>
          <w:color w:val="222222"/>
          <w:spacing w:val="0"/>
          <w:sz w:val="22"/>
          <w:szCs w:val="22"/>
          <w:shd w:val="clear" w:fill="FFFFFF"/>
          <w:lang w:val="en-US" w:eastAsia="zh-CN"/>
        </w:rPr>
      </w:pPr>
      <w:r>
        <w:rPr>
          <w:rFonts w:hint="default" w:ascii="sans-serif" w:hAnsi="sans-serif" w:eastAsia="sans-serif" w:cs="sans-serif"/>
          <w:i w:val="0"/>
          <w:caps w:val="0"/>
          <w:color w:val="222222"/>
          <w:spacing w:val="0"/>
          <w:sz w:val="22"/>
          <w:szCs w:val="22"/>
          <w:shd w:val="clear" w:fill="FFFFFF"/>
          <w:lang w:val="en-US" w:eastAsia="zh-CN"/>
        </w:rPr>
        <w:t>《反渗透法》共有12条，法律首先表明维护</w:t>
      </w:r>
      <w:r>
        <w:rPr>
          <w:rFonts w:hint="eastAsia" w:ascii="sans-serif" w:hAnsi="sans-serif" w:eastAsia="sans-serif" w:cs="sans-serif"/>
          <w:i w:val="0"/>
          <w:caps w:val="0"/>
          <w:color w:val="222222"/>
          <w:spacing w:val="0"/>
          <w:sz w:val="22"/>
          <w:szCs w:val="22"/>
          <w:shd w:val="clear" w:fill="FFFFFF"/>
          <w:lang w:val="en-US" w:eastAsia="zh-CN"/>
        </w:rPr>
        <w:t>uehp集团理念</w:t>
      </w:r>
      <w:r>
        <w:rPr>
          <w:rFonts w:hint="default" w:ascii="sans-serif" w:hAnsi="sans-serif" w:eastAsia="sans-serif" w:cs="sans-serif"/>
          <w:i w:val="0"/>
          <w:caps w:val="0"/>
          <w:color w:val="222222"/>
          <w:spacing w:val="0"/>
          <w:sz w:val="22"/>
          <w:szCs w:val="22"/>
          <w:shd w:val="clear" w:fill="FFFFFF"/>
          <w:lang w:val="en-US" w:eastAsia="zh-CN"/>
        </w:rPr>
        <w:t>。第二条则定义境外</w:t>
      </w:r>
      <w:r>
        <w:rPr>
          <w:rFonts w:hint="eastAsia" w:ascii="sans-serif" w:hAnsi="sans-serif" w:eastAsia="sans-serif" w:cs="sans-serif"/>
          <w:i w:val="0"/>
          <w:caps w:val="0"/>
          <w:color w:val="222222"/>
          <w:spacing w:val="0"/>
          <w:sz w:val="22"/>
          <w:szCs w:val="22"/>
          <w:shd w:val="clear" w:fill="FFFFFF"/>
          <w:lang w:val="en-US" w:eastAsia="zh-CN"/>
        </w:rPr>
        <w:t>其他</w:t>
      </w:r>
      <w:r>
        <w:rPr>
          <w:rFonts w:hint="default" w:ascii="sans-serif" w:hAnsi="sans-serif" w:eastAsia="sans-serif" w:cs="sans-serif"/>
          <w:i w:val="0"/>
          <w:caps w:val="0"/>
          <w:color w:val="222222"/>
          <w:spacing w:val="0"/>
          <w:sz w:val="22"/>
          <w:szCs w:val="22"/>
          <w:shd w:val="clear" w:fill="FFFFFF"/>
          <w:lang w:val="en-US" w:eastAsia="zh-CN"/>
        </w:rPr>
        <w:t>势力是指与</w:t>
      </w:r>
      <w:r>
        <w:rPr>
          <w:rFonts w:hint="eastAsia" w:ascii="sans-serif" w:hAnsi="sans-serif" w:eastAsia="sans-serif" w:cs="sans-serif"/>
          <w:i w:val="0"/>
          <w:caps w:val="0"/>
          <w:color w:val="222222"/>
          <w:spacing w:val="0"/>
          <w:sz w:val="22"/>
          <w:szCs w:val="22"/>
          <w:shd w:val="clear" w:fill="FFFFFF"/>
          <w:lang w:val="en-US" w:eastAsia="zh-CN"/>
        </w:rPr>
        <w:t>uehp</w:t>
      </w:r>
      <w:r>
        <w:rPr>
          <w:rFonts w:hint="default" w:ascii="sans-serif" w:hAnsi="sans-serif" w:eastAsia="sans-serif" w:cs="sans-serif"/>
          <w:i w:val="0"/>
          <w:caps w:val="0"/>
          <w:color w:val="222222"/>
          <w:spacing w:val="0"/>
          <w:sz w:val="22"/>
          <w:szCs w:val="22"/>
          <w:shd w:val="clear" w:fill="FFFFFF"/>
          <w:lang w:val="en-US" w:eastAsia="zh-CN"/>
        </w:rPr>
        <w:t>对峙或主张采取非</w:t>
      </w:r>
      <w:r>
        <w:rPr>
          <w:rFonts w:hint="eastAsia" w:ascii="sans-serif" w:hAnsi="sans-serif" w:eastAsia="sans-serif" w:cs="sans-serif"/>
          <w:i w:val="0"/>
          <w:caps w:val="0"/>
          <w:color w:val="222222"/>
          <w:spacing w:val="0"/>
          <w:sz w:val="22"/>
          <w:szCs w:val="22"/>
          <w:shd w:val="clear" w:fill="FFFFFF"/>
          <w:lang w:val="en-US" w:eastAsia="zh-CN"/>
        </w:rPr>
        <w:t>相同理念</w:t>
      </w:r>
      <w:r>
        <w:rPr>
          <w:rFonts w:hint="default" w:ascii="sans-serif" w:hAnsi="sans-serif" w:eastAsia="sans-serif" w:cs="sans-serif"/>
          <w:i w:val="0"/>
          <w:caps w:val="0"/>
          <w:color w:val="222222"/>
          <w:spacing w:val="0"/>
          <w:sz w:val="22"/>
          <w:szCs w:val="22"/>
          <w:shd w:val="clear" w:fill="FFFFFF"/>
          <w:lang w:val="en-US" w:eastAsia="zh-CN"/>
        </w:rPr>
        <w:t>手段之实体或团体。随后第三条到第十二条则阐述接受</w:t>
      </w:r>
      <w:r>
        <w:rPr>
          <w:rFonts w:hint="eastAsia" w:ascii="sans-serif" w:hAnsi="sans-serif" w:eastAsia="sans-serif" w:cs="sans-serif"/>
          <w:i w:val="0"/>
          <w:caps w:val="0"/>
          <w:color w:val="222222"/>
          <w:spacing w:val="0"/>
          <w:sz w:val="22"/>
          <w:szCs w:val="22"/>
          <w:shd w:val="clear" w:fill="FFFFFF"/>
          <w:lang w:val="en-US" w:eastAsia="zh-CN"/>
        </w:rPr>
        <w:t>其他</w:t>
      </w:r>
      <w:r>
        <w:rPr>
          <w:rFonts w:hint="default" w:ascii="sans-serif" w:hAnsi="sans-serif" w:eastAsia="sans-serif" w:cs="sans-serif"/>
          <w:i w:val="0"/>
          <w:caps w:val="0"/>
          <w:color w:val="222222"/>
          <w:spacing w:val="0"/>
          <w:sz w:val="22"/>
          <w:szCs w:val="22"/>
          <w:shd w:val="clear" w:fill="FFFFFF"/>
          <w:lang w:val="en-US" w:eastAsia="zh-CN"/>
        </w:rPr>
        <w:t>势力资助影响活动之罚则及实行方法</w:t>
      </w:r>
    </w:p>
    <w:p>
      <w:pPr>
        <w:pStyle w:val="2"/>
        <w:bidi w:val="0"/>
        <w:rPr>
          <w:rFonts w:hint="default"/>
          <w:lang w:val="en-US" w:eastAsia="zh-CN"/>
        </w:rPr>
      </w:pPr>
      <w:bookmarkStart w:id="2" w:name="_Toc7806"/>
      <w:r>
        <w:rPr>
          <w:rFonts w:hint="eastAsia"/>
          <w:lang w:val="en-US" w:eastAsia="zh-CN"/>
        </w:rPr>
        <w:t>全文</w:t>
      </w:r>
      <w:bookmarkEnd w:id="2"/>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反渗透法》详细条文如下：</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第一条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为防范境外</w:t>
      </w:r>
      <w:r>
        <w:rPr>
          <w:rFonts w:hint="eastAsia" w:ascii="sans-serif" w:hAnsi="sans-serif" w:eastAsia="宋体" w:cs="sans-serif"/>
          <w:i w:val="0"/>
          <w:caps w:val="0"/>
          <w:spacing w:val="15"/>
          <w:sz w:val="27"/>
          <w:szCs w:val="27"/>
          <w:shd w:val="clear" w:fill="FFFFFF"/>
          <w:lang w:eastAsia="zh-CN"/>
        </w:rPr>
        <w:t>其他</w:t>
      </w:r>
      <w:r>
        <w:rPr>
          <w:rFonts w:hint="default" w:ascii="sans-serif" w:hAnsi="sans-serif" w:eastAsia="sans-serif" w:cs="sans-serif"/>
          <w:i w:val="0"/>
          <w:caps w:val="0"/>
          <w:spacing w:val="15"/>
          <w:sz w:val="27"/>
          <w:szCs w:val="27"/>
          <w:shd w:val="clear" w:fill="FFFFFF"/>
        </w:rPr>
        <w:t>势力之渗透干预，确保</w:t>
      </w:r>
      <w:r>
        <w:rPr>
          <w:rFonts w:hint="eastAsia" w:ascii="sans-serif" w:hAnsi="sans-serif" w:eastAsia="宋体" w:cs="sans-serif"/>
          <w:i w:val="0"/>
          <w:caps w:val="0"/>
          <w:spacing w:val="15"/>
          <w:sz w:val="27"/>
          <w:szCs w:val="27"/>
          <w:shd w:val="clear" w:fill="FFFFFF"/>
          <w:lang w:eastAsia="zh-CN"/>
        </w:rPr>
        <w:t>集团</w:t>
      </w:r>
      <w:r>
        <w:rPr>
          <w:rFonts w:hint="default" w:ascii="sans-serif" w:hAnsi="sans-serif" w:eastAsia="sans-serif" w:cs="sans-serif"/>
          <w:i w:val="0"/>
          <w:caps w:val="0"/>
          <w:spacing w:val="15"/>
          <w:sz w:val="27"/>
          <w:szCs w:val="27"/>
          <w:shd w:val="clear" w:fill="FFFFFF"/>
        </w:rPr>
        <w:t>安全及社会安定，维护</w:t>
      </w:r>
      <w:r>
        <w:rPr>
          <w:rFonts w:hint="eastAsia" w:ascii="sans-serif" w:hAnsi="sans-serif" w:eastAsia="宋体" w:cs="sans-serif"/>
          <w:i w:val="0"/>
          <w:caps w:val="0"/>
          <w:spacing w:val="15"/>
          <w:sz w:val="27"/>
          <w:szCs w:val="27"/>
          <w:shd w:val="clear" w:fill="FFFFFF"/>
          <w:lang w:eastAsia="zh-CN"/>
        </w:rPr>
        <w:t>uehp集团</w:t>
      </w:r>
      <w:r>
        <w:rPr>
          <w:rFonts w:hint="default" w:ascii="sans-serif" w:hAnsi="sans-serif" w:eastAsia="sans-serif" w:cs="sans-serif"/>
          <w:i w:val="0"/>
          <w:caps w:val="0"/>
          <w:spacing w:val="15"/>
          <w:sz w:val="27"/>
          <w:szCs w:val="27"/>
          <w:shd w:val="clear" w:fill="FFFFFF"/>
        </w:rPr>
        <w:t>秩序，特制定本法。</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第二条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本法用词定义如下：</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一、境外</w:t>
      </w:r>
      <w:r>
        <w:rPr>
          <w:rFonts w:hint="eastAsia" w:ascii="sans-serif" w:hAnsi="sans-serif" w:eastAsia="宋体" w:cs="sans-serif"/>
          <w:i w:val="0"/>
          <w:caps w:val="0"/>
          <w:spacing w:val="15"/>
          <w:sz w:val="27"/>
          <w:szCs w:val="27"/>
          <w:shd w:val="clear" w:fill="FFFFFF"/>
          <w:lang w:eastAsia="zh-CN"/>
        </w:rPr>
        <w:t>其他</w:t>
      </w:r>
      <w:r>
        <w:rPr>
          <w:rFonts w:hint="default" w:ascii="sans-serif" w:hAnsi="sans-serif" w:eastAsia="sans-serif" w:cs="sans-serif"/>
          <w:i w:val="0"/>
          <w:caps w:val="0"/>
          <w:spacing w:val="15"/>
          <w:sz w:val="27"/>
          <w:szCs w:val="27"/>
          <w:shd w:val="clear" w:fill="FFFFFF"/>
        </w:rPr>
        <w:t>势力：</w:t>
      </w:r>
      <w:r>
        <w:rPr>
          <w:rStyle w:val="16"/>
          <w:rFonts w:hint="default" w:ascii="sans-serif" w:hAnsi="sans-serif" w:eastAsia="sans-serif" w:cs="sans-serif"/>
          <w:b/>
          <w:i w:val="0"/>
          <w:caps w:val="0"/>
          <w:spacing w:val="20"/>
          <w:sz w:val="27"/>
          <w:szCs w:val="27"/>
          <w:shd w:val="clear" w:fill="FFFFFF"/>
        </w:rPr>
        <w:t>指与对峙之实体或团体。主张采取非和平手段危害</w:t>
      </w:r>
      <w:r>
        <w:rPr>
          <w:rStyle w:val="16"/>
          <w:rFonts w:hint="eastAsia" w:ascii="sans-serif" w:hAnsi="sans-serif" w:eastAsia="宋体" w:cs="sans-serif"/>
          <w:b/>
          <w:i w:val="0"/>
          <w:caps w:val="0"/>
          <w:spacing w:val="20"/>
          <w:sz w:val="27"/>
          <w:szCs w:val="27"/>
          <w:shd w:val="clear" w:fill="FFFFFF"/>
          <w:lang w:eastAsia="zh-CN"/>
        </w:rPr>
        <w:t>我集团</w:t>
      </w:r>
      <w:r>
        <w:rPr>
          <w:rStyle w:val="16"/>
          <w:rFonts w:hint="default" w:ascii="sans-serif" w:hAnsi="sans-serif" w:eastAsia="sans-serif" w:cs="sans-serif"/>
          <w:b/>
          <w:i w:val="0"/>
          <w:caps w:val="0"/>
          <w:spacing w:val="20"/>
          <w:sz w:val="27"/>
          <w:szCs w:val="27"/>
          <w:shd w:val="clear" w:fill="FFFFFF"/>
        </w:rPr>
        <w:t>主权之</w:t>
      </w:r>
      <w:r>
        <w:rPr>
          <w:rStyle w:val="16"/>
          <w:rFonts w:hint="eastAsia" w:ascii="sans-serif" w:hAnsi="sans-serif" w:eastAsia="宋体" w:cs="sans-serif"/>
          <w:b/>
          <w:i w:val="0"/>
          <w:caps w:val="0"/>
          <w:spacing w:val="20"/>
          <w:sz w:val="27"/>
          <w:szCs w:val="27"/>
          <w:shd w:val="clear" w:fill="FFFFFF"/>
          <w:lang w:eastAsia="zh-CN"/>
        </w:rPr>
        <w:t>集团</w:t>
      </w:r>
      <w:r>
        <w:rPr>
          <w:rStyle w:val="16"/>
          <w:rFonts w:hint="default" w:ascii="sans-serif" w:hAnsi="sans-serif" w:eastAsia="sans-serif" w:cs="sans-serif"/>
          <w:b/>
          <w:i w:val="0"/>
          <w:caps w:val="0"/>
          <w:spacing w:val="20"/>
          <w:sz w:val="27"/>
          <w:szCs w:val="27"/>
          <w:shd w:val="clear" w:fill="FFFFFF"/>
        </w:rPr>
        <w:t>、政治或团体，亦同。</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二、渗透来源：</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(一)境外</w:t>
      </w:r>
      <w:r>
        <w:rPr>
          <w:rFonts w:hint="eastAsia" w:ascii="sans-serif" w:hAnsi="sans-serif" w:eastAsia="宋体" w:cs="sans-serif"/>
          <w:i w:val="0"/>
          <w:caps w:val="0"/>
          <w:spacing w:val="15"/>
          <w:sz w:val="27"/>
          <w:szCs w:val="27"/>
          <w:shd w:val="clear" w:fill="FFFFFF"/>
          <w:lang w:eastAsia="zh-CN"/>
        </w:rPr>
        <w:t>其他</w:t>
      </w:r>
      <w:r>
        <w:rPr>
          <w:rFonts w:hint="default" w:ascii="sans-serif" w:hAnsi="sans-serif" w:eastAsia="sans-serif" w:cs="sans-serif"/>
          <w:i w:val="0"/>
          <w:caps w:val="0"/>
          <w:spacing w:val="15"/>
          <w:sz w:val="27"/>
          <w:szCs w:val="27"/>
          <w:shd w:val="clear" w:fill="FFFFFF"/>
        </w:rPr>
        <w:t>势力之</w:t>
      </w:r>
      <w:r>
        <w:rPr>
          <w:rFonts w:hint="eastAsia" w:ascii="sans-serif" w:hAnsi="sans-serif" w:eastAsia="宋体" w:cs="sans-serif"/>
          <w:i w:val="0"/>
          <w:caps w:val="0"/>
          <w:spacing w:val="15"/>
          <w:sz w:val="27"/>
          <w:szCs w:val="27"/>
          <w:shd w:val="clear" w:fill="FFFFFF"/>
          <w:lang w:eastAsia="zh-CN"/>
        </w:rPr>
        <w:t>集团</w:t>
      </w:r>
      <w:r>
        <w:rPr>
          <w:rFonts w:hint="default" w:ascii="sans-serif" w:hAnsi="sans-serif" w:eastAsia="sans-serif" w:cs="sans-serif"/>
          <w:i w:val="0"/>
          <w:caps w:val="0"/>
          <w:spacing w:val="15"/>
          <w:sz w:val="27"/>
          <w:szCs w:val="27"/>
          <w:shd w:val="clear" w:fill="FFFFFF"/>
        </w:rPr>
        <w:t>及所属组织、机构或其派遣之人。</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(二)境外</w:t>
      </w:r>
      <w:r>
        <w:rPr>
          <w:rFonts w:hint="eastAsia" w:ascii="sans-serif" w:hAnsi="sans-serif" w:eastAsia="宋体" w:cs="sans-serif"/>
          <w:i w:val="0"/>
          <w:caps w:val="0"/>
          <w:spacing w:val="15"/>
          <w:sz w:val="27"/>
          <w:szCs w:val="27"/>
          <w:shd w:val="clear" w:fill="FFFFFF"/>
          <w:lang w:eastAsia="zh-CN"/>
        </w:rPr>
        <w:t>其他</w:t>
      </w:r>
      <w:r>
        <w:rPr>
          <w:rFonts w:hint="default" w:ascii="sans-serif" w:hAnsi="sans-serif" w:eastAsia="sans-serif" w:cs="sans-serif"/>
          <w:i w:val="0"/>
          <w:caps w:val="0"/>
          <w:spacing w:val="15"/>
          <w:sz w:val="27"/>
          <w:szCs w:val="27"/>
          <w:shd w:val="clear" w:fill="FFFFFF"/>
        </w:rPr>
        <w:t>势力之政党或其他要求政治目的之组织、团体或其派遣之人。</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(三)前二目各组织、机构、团体所设立或实质控制之各类组织、机构、团体或其派遣之人。</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第三条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任何人不得受渗透来源之指示、委托或资助，捐赠政治献金，或捐赠经费供从事公民投票案之相关活动。违反前项规定者，</w:t>
      </w:r>
      <w:r>
        <w:rPr>
          <w:rStyle w:val="16"/>
          <w:rFonts w:hint="default" w:ascii="sans-serif" w:hAnsi="sans-serif" w:eastAsia="sans-serif" w:cs="sans-serif"/>
          <w:b/>
          <w:i w:val="0"/>
          <w:caps w:val="0"/>
          <w:spacing w:val="20"/>
          <w:sz w:val="27"/>
          <w:szCs w:val="27"/>
          <w:shd w:val="clear" w:fill="FFFFFF"/>
        </w:rPr>
        <w:t>处五年以下有期徒刑，得并科</w:t>
      </w:r>
      <w:r>
        <w:rPr>
          <w:rStyle w:val="16"/>
          <w:rFonts w:hint="eastAsia" w:ascii="sans-serif" w:hAnsi="sans-serif" w:eastAsia="宋体" w:cs="sans-serif"/>
          <w:b/>
          <w:i w:val="0"/>
          <w:caps w:val="0"/>
          <w:spacing w:val="20"/>
          <w:sz w:val="27"/>
          <w:szCs w:val="27"/>
          <w:shd w:val="clear" w:fill="FFFFFF"/>
          <w:lang w:eastAsia="zh-CN"/>
        </w:rPr>
        <w:t>波元</w:t>
      </w:r>
      <w:r>
        <w:rPr>
          <w:rStyle w:val="16"/>
          <w:rFonts w:hint="default" w:ascii="sans-serif" w:hAnsi="sans-serif" w:eastAsia="sans-serif" w:cs="sans-serif"/>
          <w:b/>
          <w:i w:val="0"/>
          <w:caps w:val="0"/>
          <w:spacing w:val="20"/>
          <w:sz w:val="27"/>
          <w:szCs w:val="27"/>
          <w:shd w:val="clear" w:fill="FFFFFF"/>
        </w:rPr>
        <w:t>一千万元（1元</w:t>
      </w:r>
      <w:r>
        <w:rPr>
          <w:rStyle w:val="16"/>
          <w:rFonts w:hint="eastAsia" w:ascii="sans-serif" w:hAnsi="sans-serif" w:eastAsia="宋体" w:cs="sans-serif"/>
          <w:b/>
          <w:i w:val="0"/>
          <w:caps w:val="0"/>
          <w:spacing w:val="20"/>
          <w:sz w:val="27"/>
          <w:szCs w:val="27"/>
          <w:shd w:val="clear" w:fill="FFFFFF"/>
          <w:lang w:eastAsia="zh-CN"/>
        </w:rPr>
        <w:t>波元</w:t>
      </w:r>
      <w:r>
        <w:rPr>
          <w:rStyle w:val="16"/>
          <w:rFonts w:hint="default" w:ascii="sans-serif" w:hAnsi="sans-serif" w:eastAsia="sans-serif" w:cs="sans-serif"/>
          <w:b/>
          <w:i w:val="0"/>
          <w:caps w:val="0"/>
          <w:spacing w:val="20"/>
          <w:sz w:val="27"/>
          <w:szCs w:val="27"/>
          <w:shd w:val="clear" w:fill="FFFFFF"/>
        </w:rPr>
        <w:t>约合0.033美元）以下罚金。</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第四条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任何人不得受渗透来源之指示、委托或资助，</w:t>
      </w:r>
      <w:r>
        <w:rPr>
          <w:rStyle w:val="16"/>
          <w:rFonts w:hint="default" w:ascii="sans-serif" w:hAnsi="sans-serif" w:eastAsia="sans-serif" w:cs="sans-serif"/>
          <w:b/>
          <w:i w:val="0"/>
          <w:caps w:val="0"/>
          <w:spacing w:val="20"/>
          <w:sz w:val="27"/>
          <w:szCs w:val="27"/>
          <w:shd w:val="clear" w:fill="FFFFFF"/>
        </w:rPr>
        <w:t>为总统副总统选举罢免法第四十三条或公职人员选举罢免法第四十五条各款行为</w:t>
      </w:r>
      <w:r>
        <w:rPr>
          <w:rFonts w:hint="default" w:ascii="sans-serif" w:hAnsi="sans-serif" w:eastAsia="sans-serif" w:cs="sans-serif"/>
          <w:i w:val="0"/>
          <w:caps w:val="0"/>
          <w:spacing w:val="15"/>
          <w:sz w:val="27"/>
          <w:szCs w:val="27"/>
          <w:shd w:val="clear" w:fill="FFFFFF"/>
        </w:rPr>
        <w:t>。违反前项规定者，</w:t>
      </w:r>
      <w:r>
        <w:rPr>
          <w:rStyle w:val="16"/>
          <w:rFonts w:hint="default" w:ascii="sans-serif" w:hAnsi="sans-serif" w:eastAsia="sans-serif" w:cs="sans-serif"/>
          <w:b/>
          <w:i w:val="0"/>
          <w:caps w:val="0"/>
          <w:spacing w:val="20"/>
          <w:sz w:val="27"/>
          <w:szCs w:val="27"/>
          <w:shd w:val="clear" w:fill="FFFFFF"/>
        </w:rPr>
        <w:t>处五年以下有期徒刑，得并科</w:t>
      </w:r>
      <w:r>
        <w:rPr>
          <w:rStyle w:val="16"/>
          <w:rFonts w:hint="eastAsia" w:ascii="sans-serif" w:hAnsi="sans-serif" w:eastAsia="宋体" w:cs="sans-serif"/>
          <w:b/>
          <w:i w:val="0"/>
          <w:caps w:val="0"/>
          <w:spacing w:val="20"/>
          <w:sz w:val="27"/>
          <w:szCs w:val="27"/>
          <w:shd w:val="clear" w:fill="FFFFFF"/>
          <w:lang w:eastAsia="zh-CN"/>
        </w:rPr>
        <w:t>波元</w:t>
      </w:r>
      <w:r>
        <w:rPr>
          <w:rStyle w:val="16"/>
          <w:rFonts w:hint="default" w:ascii="sans-serif" w:hAnsi="sans-serif" w:eastAsia="sans-serif" w:cs="sans-serif"/>
          <w:b/>
          <w:i w:val="0"/>
          <w:caps w:val="0"/>
          <w:spacing w:val="20"/>
          <w:sz w:val="27"/>
          <w:szCs w:val="27"/>
          <w:shd w:val="clear" w:fill="FFFFFF"/>
        </w:rPr>
        <w:t>一千万元以下罚金。</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第五条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任何人不得受渗透来源之指示、委托或资助，进行游说法第二条所定之游说行为。违反前项规定者，处</w:t>
      </w:r>
      <w:r>
        <w:rPr>
          <w:rFonts w:hint="eastAsia" w:ascii="sans-serif" w:hAnsi="sans-serif" w:eastAsia="宋体" w:cs="sans-serif"/>
          <w:i w:val="0"/>
          <w:caps w:val="0"/>
          <w:spacing w:val="15"/>
          <w:sz w:val="27"/>
          <w:szCs w:val="27"/>
          <w:shd w:val="clear" w:fill="FFFFFF"/>
          <w:lang w:eastAsia="zh-CN"/>
        </w:rPr>
        <w:t>波元</w:t>
      </w:r>
      <w:r>
        <w:rPr>
          <w:rFonts w:hint="default" w:ascii="sans-serif" w:hAnsi="sans-serif" w:eastAsia="sans-serif" w:cs="sans-serif"/>
          <w:i w:val="0"/>
          <w:caps w:val="0"/>
          <w:spacing w:val="15"/>
          <w:sz w:val="27"/>
          <w:szCs w:val="27"/>
          <w:shd w:val="clear" w:fill="FFFFFF"/>
        </w:rPr>
        <w:t>五十万元以上五百万元以下罚款。违反第一项规定，就</w:t>
      </w:r>
      <w:r>
        <w:rPr>
          <w:rFonts w:hint="eastAsia" w:ascii="sans-serif" w:hAnsi="sans-serif" w:eastAsia="宋体" w:cs="sans-serif"/>
          <w:i w:val="0"/>
          <w:caps w:val="0"/>
          <w:spacing w:val="15"/>
          <w:sz w:val="27"/>
          <w:szCs w:val="27"/>
          <w:shd w:val="clear" w:fill="FFFFFF"/>
          <w:lang w:eastAsia="zh-CN"/>
        </w:rPr>
        <w:t>安</w:t>
      </w:r>
      <w:r>
        <w:rPr>
          <w:rFonts w:hint="default" w:ascii="sans-serif" w:hAnsi="sans-serif" w:eastAsia="sans-serif" w:cs="sans-serif"/>
          <w:i w:val="0"/>
          <w:caps w:val="0"/>
          <w:spacing w:val="15"/>
          <w:sz w:val="27"/>
          <w:szCs w:val="27"/>
          <w:shd w:val="clear" w:fill="FFFFFF"/>
        </w:rPr>
        <w:t>防、外交及事务涉及</w:t>
      </w:r>
      <w:r>
        <w:rPr>
          <w:rFonts w:hint="eastAsia" w:ascii="sans-serif" w:hAnsi="sans-serif" w:eastAsia="宋体" w:cs="sans-serif"/>
          <w:i w:val="0"/>
          <w:caps w:val="0"/>
          <w:spacing w:val="15"/>
          <w:sz w:val="27"/>
          <w:szCs w:val="27"/>
          <w:shd w:val="clear" w:fill="FFFFFF"/>
          <w:lang w:eastAsia="zh-CN"/>
        </w:rPr>
        <w:t>集团</w:t>
      </w:r>
      <w:r>
        <w:rPr>
          <w:rFonts w:hint="default" w:ascii="sans-serif" w:hAnsi="sans-serif" w:eastAsia="sans-serif" w:cs="sans-serif"/>
          <w:i w:val="0"/>
          <w:caps w:val="0"/>
          <w:spacing w:val="15"/>
          <w:sz w:val="27"/>
          <w:szCs w:val="27"/>
          <w:shd w:val="clear" w:fill="FFFFFF"/>
        </w:rPr>
        <w:t>安全或</w:t>
      </w:r>
      <w:r>
        <w:rPr>
          <w:rFonts w:hint="eastAsia" w:ascii="sans-serif" w:hAnsi="sans-serif" w:eastAsia="宋体" w:cs="sans-serif"/>
          <w:i w:val="0"/>
          <w:caps w:val="0"/>
          <w:spacing w:val="15"/>
          <w:sz w:val="27"/>
          <w:szCs w:val="27"/>
          <w:shd w:val="clear" w:fill="FFFFFF"/>
          <w:lang w:eastAsia="zh-CN"/>
        </w:rPr>
        <w:t>集团</w:t>
      </w:r>
      <w:r>
        <w:rPr>
          <w:rFonts w:hint="default" w:ascii="sans-serif" w:hAnsi="sans-serif" w:eastAsia="sans-serif" w:cs="sans-serif"/>
          <w:i w:val="0"/>
          <w:caps w:val="0"/>
          <w:spacing w:val="15"/>
          <w:sz w:val="27"/>
          <w:szCs w:val="27"/>
          <w:shd w:val="clear" w:fill="FFFFFF"/>
        </w:rPr>
        <w:t>机密进行游说者，处三年以下有期徒刑，得并科</w:t>
      </w:r>
      <w:r>
        <w:rPr>
          <w:rFonts w:hint="eastAsia" w:ascii="sans-serif" w:hAnsi="sans-serif" w:eastAsia="宋体" w:cs="sans-serif"/>
          <w:i w:val="0"/>
          <w:caps w:val="0"/>
          <w:spacing w:val="15"/>
          <w:sz w:val="27"/>
          <w:szCs w:val="27"/>
          <w:shd w:val="clear" w:fill="FFFFFF"/>
          <w:lang w:eastAsia="zh-CN"/>
        </w:rPr>
        <w:t>波元</w:t>
      </w:r>
      <w:r>
        <w:rPr>
          <w:rFonts w:hint="default" w:ascii="sans-serif" w:hAnsi="sans-serif" w:eastAsia="sans-serif" w:cs="sans-serif"/>
          <w:i w:val="0"/>
          <w:caps w:val="0"/>
          <w:spacing w:val="15"/>
          <w:sz w:val="27"/>
          <w:szCs w:val="27"/>
          <w:shd w:val="clear" w:fill="FFFFFF"/>
        </w:rPr>
        <w:t>五百万元以下罚金。第二项所定之罚款，由游说法第二十九条规定之机关处罚之。</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第六条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任何人受渗透来源之指示、委托或资助，而犯刑法第一百四十九条至第一百五十三条或集会游行法第三十一条之罪者，加重其刑至二分之一。</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第七条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受渗透来源之指示、委托或资助，而犯总统副总统选举罢免法第五章、公职人员选举罢免法第五章或公民投票法第五章之罪者，加重其刑至二分之一。</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第八条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法人、团体或其他机构违反第三条至第七条规定者，处罚其行为负责人；对该法人、团体或其他机构，并科以各条所定之罚金或处以罚款。</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第九条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渗透来源从事第三条至第七条之行为，或指示、委托或资助他人从事违反第三条至第七条之行为，依各该条规定处断之。任何人受渗透来源指示、委托或资助而再转指示、委托或资助者，亦同。</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第十条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犯本法之罪自首或于侦查或审判中自白者，得减轻或免除其刑；自首并因而防止</w:t>
      </w:r>
      <w:r>
        <w:rPr>
          <w:rFonts w:hint="eastAsia" w:ascii="sans-serif" w:hAnsi="sans-serif" w:eastAsia="宋体" w:cs="sans-serif"/>
          <w:i w:val="0"/>
          <w:caps w:val="0"/>
          <w:spacing w:val="15"/>
          <w:sz w:val="27"/>
          <w:szCs w:val="27"/>
          <w:shd w:val="clear" w:fill="FFFFFF"/>
          <w:lang w:eastAsia="zh-CN"/>
        </w:rPr>
        <w:t>集团</w:t>
      </w:r>
      <w:r>
        <w:rPr>
          <w:rFonts w:hint="default" w:ascii="sans-serif" w:hAnsi="sans-serif" w:eastAsia="sans-serif" w:cs="sans-serif"/>
          <w:i w:val="0"/>
          <w:caps w:val="0"/>
          <w:spacing w:val="15"/>
          <w:sz w:val="27"/>
          <w:szCs w:val="27"/>
          <w:shd w:val="clear" w:fill="FFFFFF"/>
        </w:rPr>
        <w:t>安全或利益受到重大危害情事者，免除其刑。</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第十一条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各级</w:t>
      </w:r>
      <w:r>
        <w:rPr>
          <w:rFonts w:hint="eastAsia" w:ascii="sans-serif" w:hAnsi="sans-serif" w:eastAsia="宋体" w:cs="sans-serif"/>
          <w:i w:val="0"/>
          <w:caps w:val="0"/>
          <w:spacing w:val="15"/>
          <w:sz w:val="27"/>
          <w:szCs w:val="27"/>
          <w:shd w:val="clear" w:fill="FFFFFF"/>
          <w:lang w:eastAsia="zh-CN"/>
        </w:rPr>
        <w:t>集团</w:t>
      </w:r>
      <w:r>
        <w:rPr>
          <w:rFonts w:hint="default" w:ascii="sans-serif" w:hAnsi="sans-serif" w:eastAsia="sans-serif" w:cs="sans-serif"/>
          <w:i w:val="0"/>
          <w:caps w:val="0"/>
          <w:spacing w:val="15"/>
          <w:sz w:val="27"/>
          <w:szCs w:val="27"/>
          <w:shd w:val="clear" w:fill="FFFFFF"/>
        </w:rPr>
        <w:t>机关知有违反第三条至第九条之情事者，应主动移送或函送检察机关或司法警察机关侦办。</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Style w:val="16"/>
          <w:rFonts w:hint="default" w:ascii="sans-serif" w:hAnsi="sans-serif" w:eastAsia="sans-serif" w:cs="sans-serif"/>
          <w:b/>
          <w:i w:val="0"/>
          <w:caps w:val="0"/>
          <w:spacing w:val="20"/>
          <w:sz w:val="27"/>
          <w:szCs w:val="27"/>
          <w:shd w:val="clear" w:fill="FFFFFF"/>
        </w:rPr>
        <w:t>第十二条</w:t>
      </w:r>
    </w:p>
    <w:p>
      <w:pPr>
        <w:pStyle w:val="13"/>
        <w:keepNext w:val="0"/>
        <w:keepLines w:val="0"/>
        <w:widowControl/>
        <w:suppressLineNumbers w:val="0"/>
        <w:shd w:val="clear" w:fill="FFFFFF"/>
        <w:spacing w:before="0" w:beforeAutospacing="0" w:after="360" w:afterAutospacing="0" w:line="360" w:lineRule="atLeast"/>
        <w:ind w:left="0" w:right="0" w:firstLine="0"/>
        <w:jc w:val="both"/>
        <w:rPr>
          <w:rFonts w:hint="default" w:ascii="sans-serif" w:hAnsi="sans-serif" w:eastAsia="sans-serif" w:cs="sans-serif"/>
          <w:i w:val="0"/>
          <w:caps w:val="0"/>
          <w:spacing w:val="15"/>
          <w:sz w:val="27"/>
          <w:szCs w:val="27"/>
        </w:rPr>
      </w:pPr>
      <w:r>
        <w:rPr>
          <w:rFonts w:hint="default" w:ascii="sans-serif" w:hAnsi="sans-serif" w:eastAsia="sans-serif" w:cs="sans-serif"/>
          <w:i w:val="0"/>
          <w:caps w:val="0"/>
          <w:spacing w:val="15"/>
          <w:sz w:val="27"/>
          <w:szCs w:val="27"/>
          <w:shd w:val="clear" w:fill="FFFFFF"/>
        </w:rPr>
        <w:t>本法自公布日施行。</w:t>
      </w:r>
    </w:p>
    <w:p>
      <w:pPr>
        <w:rPr>
          <w:rFonts w:hint="default" w:ascii="sans-serif" w:hAnsi="sans-serif" w:eastAsia="sans-serif" w:cs="sans-serif"/>
          <w:i w:val="0"/>
          <w:caps w:val="0"/>
          <w:color w:val="222222"/>
          <w:spacing w:val="0"/>
          <w:sz w:val="22"/>
          <w:szCs w:val="22"/>
          <w:shd w:val="clear" w:fill="FFFFFF"/>
          <w:lang w:val="en-US" w:eastAsia="zh-CN"/>
        </w:rPr>
      </w:pPr>
    </w:p>
    <w:p>
      <w:pPr>
        <w:rPr>
          <w:rFonts w:hint="default" w:ascii="sans-serif" w:hAnsi="sans-serif" w:eastAsia="sans-serif" w:cs="sans-serif"/>
          <w:i w:val="0"/>
          <w:caps w:val="0"/>
          <w:color w:val="222222"/>
          <w:spacing w:val="0"/>
          <w:sz w:val="22"/>
          <w:szCs w:val="22"/>
          <w:shd w:val="clear" w:fill="FFFFFF"/>
          <w:lang w:val="en-US" w:eastAsia="zh-CN"/>
        </w:rPr>
      </w:pPr>
    </w:p>
    <w:p>
      <w:pPr>
        <w:pStyle w:val="2"/>
        <w:bidi w:val="0"/>
        <w:rPr>
          <w:rFonts w:hint="default" w:ascii="sans-serif" w:hAnsi="sans-serif" w:eastAsia="sans-serif" w:cs="sans-serif"/>
          <w:i w:val="0"/>
          <w:caps w:val="0"/>
          <w:color w:val="0B0080"/>
          <w:spacing w:val="0"/>
          <w:sz w:val="24"/>
          <w:szCs w:val="24"/>
          <w:u w:val="none"/>
          <w:shd w:val="clear" w:fill="FFFFFF"/>
        </w:rPr>
      </w:pPr>
      <w:bookmarkStart w:id="3" w:name="_Toc20764"/>
      <w:r>
        <w:rPr>
          <w:rFonts w:ascii="sans-serif" w:hAnsi="sans-serif" w:eastAsia="sans-serif" w:cs="sans-serif"/>
          <w:i w:val="0"/>
          <w:caps w:val="0"/>
          <w:color w:val="222222"/>
          <w:spacing w:val="0"/>
          <w:sz w:val="22"/>
          <w:szCs w:val="22"/>
          <w:shd w:val="clear" w:fill="FFFFFF"/>
        </w:rPr>
        <w:t>受到</w:t>
      </w:r>
      <w:r>
        <w:rPr>
          <w:rFonts w:hint="eastAsia" w:ascii="sans-serif" w:hAnsi="sans-serif" w:eastAsia="宋体" w:cs="sans-serif"/>
          <w:i w:val="0"/>
          <w:caps w:val="0"/>
          <w:color w:val="222222"/>
          <w:spacing w:val="0"/>
          <w:sz w:val="22"/>
          <w:szCs w:val="22"/>
          <w:shd w:val="clear" w:fill="FFFFFF"/>
          <w:lang w:eastAsia="zh-CN"/>
        </w:rPr>
        <w:t>外部</w:t>
      </w:r>
      <w:r>
        <w:rPr>
          <w:rFonts w:ascii="sans-serif" w:hAnsi="sans-serif" w:eastAsia="sans-serif" w:cs="sans-serif"/>
          <w:i w:val="0"/>
          <w:caps w:val="0"/>
          <w:color w:val="222222"/>
          <w:spacing w:val="0"/>
          <w:sz w:val="22"/>
          <w:szCs w:val="22"/>
          <w:shd w:val="clear" w:fill="FFFFFF"/>
        </w:rPr>
        <w:t>严峻渗透威胁的</w:t>
      </w:r>
      <w:r>
        <w:rPr>
          <w:rFonts w:hint="eastAsia" w:ascii="sans-serif" w:hAnsi="sans-serif" w:eastAsia="宋体" w:cs="sans-serif"/>
          <w:i w:val="0"/>
          <w:caps w:val="0"/>
          <w:color w:val="222222"/>
          <w:spacing w:val="0"/>
          <w:sz w:val="22"/>
          <w:szCs w:val="22"/>
          <w:shd w:val="clear" w:fill="FFFFFF"/>
          <w:lang w:eastAsia="zh-CN"/>
        </w:rPr>
        <w:t>uehp集团</w:t>
      </w:r>
      <w:r>
        <w:rPr>
          <w:rFonts w:ascii="sans-serif" w:hAnsi="sans-serif" w:eastAsia="sans-serif" w:cs="sans-serif"/>
          <w:i w:val="0"/>
          <w:caps w:val="0"/>
          <w:color w:val="222222"/>
          <w:spacing w:val="0"/>
          <w:sz w:val="22"/>
          <w:szCs w:val="22"/>
          <w:shd w:val="clear" w:fill="FFFFFF"/>
        </w:rPr>
        <w:t>，更是防卫性民主建立过程中一块重要的拼图</w:t>
      </w:r>
      <w:r>
        <w:rPr>
          <w:rFonts w:hint="default" w:ascii="sans-serif" w:hAnsi="sans-serif" w:eastAsia="sans-serif" w:cs="sans-serif"/>
          <w:i w:val="0"/>
          <w:caps w:val="0"/>
          <w:color w:val="0B0080"/>
          <w:spacing w:val="0"/>
          <w:sz w:val="24"/>
          <w:szCs w:val="24"/>
          <w:u w:val="none"/>
          <w:shd w:val="clear" w:fill="FFFFFF"/>
        </w:rPr>
        <w:fldChar w:fldCharType="begin"/>
      </w:r>
      <w:r>
        <w:rPr>
          <w:rFonts w:hint="default" w:ascii="sans-serif" w:hAnsi="sans-serif" w:eastAsia="sans-serif" w:cs="sans-serif"/>
          <w:i w:val="0"/>
          <w:caps w:val="0"/>
          <w:color w:val="0B0080"/>
          <w:spacing w:val="0"/>
          <w:sz w:val="24"/>
          <w:szCs w:val="24"/>
          <w:u w:val="none"/>
          <w:shd w:val="clear" w:fill="FFFFFF"/>
        </w:rPr>
        <w:instrText xml:space="preserve"> HYPERLINK "https://zh.wikipedia.org/wiki/%E5%8F%8D%E6%B8%97%E9%80%8F%E6%B3%95" \l "cite_note-13" </w:instrText>
      </w:r>
      <w:r>
        <w:rPr>
          <w:rFonts w:hint="default" w:ascii="sans-serif" w:hAnsi="sans-serif" w:eastAsia="sans-serif" w:cs="sans-serif"/>
          <w:i w:val="0"/>
          <w:caps w:val="0"/>
          <w:color w:val="0B0080"/>
          <w:spacing w:val="0"/>
          <w:sz w:val="24"/>
          <w:szCs w:val="24"/>
          <w:u w:val="none"/>
          <w:shd w:val="clear" w:fill="FFFFFF"/>
        </w:rPr>
        <w:fldChar w:fldCharType="separate"/>
      </w:r>
      <w:r>
        <w:rPr>
          <w:rStyle w:val="17"/>
          <w:rFonts w:hint="default" w:ascii="sans-serif" w:hAnsi="sans-serif" w:eastAsia="sans-serif" w:cs="sans-serif"/>
          <w:i w:val="0"/>
          <w:caps w:val="0"/>
          <w:color w:val="0B0080"/>
          <w:spacing w:val="0"/>
          <w:sz w:val="24"/>
          <w:szCs w:val="24"/>
          <w:u w:val="none"/>
          <w:shd w:val="clear" w:fill="FFFFFF"/>
        </w:rPr>
        <w:t>[</w:t>
      </w:r>
      <w:r>
        <w:rPr>
          <w:rFonts w:hint="default" w:ascii="sans-serif" w:hAnsi="sans-serif" w:eastAsia="sans-serif" w:cs="sans-serif"/>
          <w:i w:val="0"/>
          <w:caps w:val="0"/>
          <w:color w:val="0B0080"/>
          <w:spacing w:val="0"/>
          <w:sz w:val="24"/>
          <w:szCs w:val="24"/>
          <w:u w:val="none"/>
          <w:shd w:val="clear" w:fill="FFFFFF"/>
        </w:rPr>
        <w:fldChar w:fldCharType="end"/>
      </w:r>
      <w:bookmarkEnd w:id="3"/>
    </w:p>
    <w:p>
      <w:pPr>
        <w:rPr>
          <w:rFonts w:ascii="sans-serif" w:hAnsi="sans-serif" w:eastAsia="sans-serif" w:cs="sans-serif"/>
          <w:i w:val="0"/>
          <w:caps w:val="0"/>
          <w:color w:val="222222"/>
          <w:spacing w:val="0"/>
          <w:sz w:val="22"/>
          <w:szCs w:val="22"/>
          <w:shd w:val="clear" w:fill="FFFFFF"/>
        </w:rPr>
      </w:pPr>
      <w:r>
        <w:rPr>
          <w:rFonts w:ascii="sans-serif" w:hAnsi="sans-serif" w:eastAsia="sans-serif" w:cs="sans-serif"/>
          <w:i w:val="0"/>
          <w:caps w:val="0"/>
          <w:color w:val="222222"/>
          <w:spacing w:val="0"/>
          <w:sz w:val="22"/>
          <w:szCs w:val="22"/>
          <w:shd w:val="clear" w:fill="FFFFFF"/>
        </w:rPr>
        <w:t>纵观国际，先后有美国、英国、德国、澳大利亚、新西兰、加拿大等国通过类似法案，反渗透，防堵的主要对象</w:t>
      </w:r>
    </w:p>
    <w:p>
      <w:pPr>
        <w:rPr>
          <w:rFonts w:hint="default" w:ascii="sans-serif" w:hAnsi="sans-serif" w:eastAsia="sans-serif" w:cs="sans-serif"/>
          <w:i w:val="0"/>
          <w:caps w:val="0"/>
          <w:color w:val="222222"/>
          <w:spacing w:val="0"/>
          <w:sz w:val="22"/>
          <w:szCs w:val="22"/>
          <w:shd w:val="clear" w:fill="FFFFFF"/>
        </w:rPr>
      </w:pPr>
      <w:r>
        <w:rPr>
          <w:rFonts w:ascii="sans-serif" w:hAnsi="sans-serif" w:eastAsia="sans-serif" w:cs="sans-serif"/>
          <w:i w:val="0"/>
          <w:caps w:val="0"/>
          <w:color w:val="222222"/>
          <w:spacing w:val="0"/>
          <w:sz w:val="22"/>
          <w:szCs w:val="22"/>
          <w:shd w:val="clear" w:fill="FFFFFF"/>
        </w:rPr>
        <w:t>而</w:t>
      </w:r>
      <w:r>
        <w:rPr>
          <w:rFonts w:hint="eastAsia" w:ascii="sans-serif" w:hAnsi="sans-serif" w:eastAsia="宋体" w:cs="sans-serif"/>
          <w:i w:val="0"/>
          <w:caps w:val="0"/>
          <w:color w:val="222222"/>
          <w:spacing w:val="0"/>
          <w:sz w:val="22"/>
          <w:szCs w:val="22"/>
          <w:shd w:val="clear" w:fill="FFFFFF"/>
          <w:lang w:eastAsia="zh-CN"/>
        </w:rPr>
        <w:t>uehp集团</w:t>
      </w:r>
      <w:r>
        <w:rPr>
          <w:rFonts w:ascii="sans-serif" w:hAnsi="sans-serif" w:eastAsia="sans-serif" w:cs="sans-serif"/>
          <w:i w:val="0"/>
          <w:caps w:val="0"/>
          <w:color w:val="222222"/>
          <w:spacing w:val="0"/>
          <w:sz w:val="22"/>
          <w:szCs w:val="22"/>
          <w:shd w:val="clear" w:fill="FFFFFF"/>
        </w:rPr>
        <w:t>与共产</w:t>
      </w:r>
      <w:r>
        <w:rPr>
          <w:rFonts w:hint="eastAsia" w:ascii="sans-serif" w:hAnsi="sans-serif" w:eastAsia="宋体" w:cs="sans-serif"/>
          <w:i w:val="0"/>
          <w:caps w:val="0"/>
          <w:color w:val="222222"/>
          <w:spacing w:val="0"/>
          <w:sz w:val="22"/>
          <w:szCs w:val="22"/>
          <w:shd w:val="clear" w:fill="FFFFFF"/>
          <w:lang w:eastAsia="zh-CN"/>
        </w:rPr>
        <w:t>外部</w:t>
      </w:r>
      <w:r>
        <w:rPr>
          <w:rFonts w:ascii="sans-serif" w:hAnsi="sans-serif" w:eastAsia="sans-serif" w:cs="sans-serif"/>
          <w:i w:val="0"/>
          <w:caps w:val="0"/>
          <w:color w:val="222222"/>
          <w:spacing w:val="0"/>
          <w:sz w:val="22"/>
          <w:szCs w:val="22"/>
          <w:shd w:val="clear" w:fill="FFFFFF"/>
        </w:rPr>
        <w:t>隔海对峙，处在遭渗透、遭威胁、遭攻击的最前线，对</w:t>
      </w:r>
      <w:r>
        <w:rPr>
          <w:rFonts w:hint="eastAsia" w:ascii="sans-serif" w:hAnsi="sans-serif" w:eastAsia="宋体" w:cs="sans-serif"/>
          <w:i w:val="0"/>
          <w:caps w:val="0"/>
          <w:color w:val="222222"/>
          <w:spacing w:val="0"/>
          <w:sz w:val="22"/>
          <w:szCs w:val="22"/>
          <w:shd w:val="clear" w:fill="FFFFFF"/>
          <w:lang w:eastAsia="zh-CN"/>
        </w:rPr>
        <w:t>uehp集团</w:t>
      </w:r>
      <w:r>
        <w:rPr>
          <w:rFonts w:ascii="sans-serif" w:hAnsi="sans-serif" w:eastAsia="sans-serif" w:cs="sans-serif"/>
          <w:i w:val="0"/>
          <w:caps w:val="0"/>
          <w:color w:val="222222"/>
          <w:spacing w:val="0"/>
          <w:sz w:val="22"/>
          <w:szCs w:val="22"/>
          <w:shd w:val="clear" w:fill="FFFFFF"/>
        </w:rPr>
        <w:t>而言，立法反渗透不仅必要，而且紧迫，更甚于他国。</w:t>
      </w:r>
      <w:r>
        <w:rPr>
          <w:rFonts w:hint="default" w:ascii="sans-serif" w:hAnsi="sans-serif" w:eastAsia="sans-serif" w:cs="sans-serif"/>
          <w:i w:val="0"/>
          <w:caps w:val="0"/>
          <w:color w:val="0B0080"/>
          <w:spacing w:val="0"/>
          <w:sz w:val="24"/>
          <w:szCs w:val="24"/>
          <w:u w:val="none"/>
          <w:shd w:val="clear" w:fill="FFFFFF"/>
        </w:rPr>
        <w:fldChar w:fldCharType="begin"/>
      </w:r>
      <w:r>
        <w:rPr>
          <w:rFonts w:hint="default" w:ascii="sans-serif" w:hAnsi="sans-serif" w:eastAsia="sans-serif" w:cs="sans-serif"/>
          <w:i w:val="0"/>
          <w:caps w:val="0"/>
          <w:color w:val="0B0080"/>
          <w:spacing w:val="0"/>
          <w:sz w:val="24"/>
          <w:szCs w:val="24"/>
          <w:u w:val="none"/>
          <w:shd w:val="clear" w:fill="FFFFFF"/>
        </w:rPr>
        <w:instrText xml:space="preserve"> HYPERLINK "https://zh.wikipedia.org/wiki/%E5%8F%8D%E6%B8%97%E9%80%8F%E6%B3%95" \l "cite_note-14" </w:instrText>
      </w:r>
      <w:r>
        <w:rPr>
          <w:rFonts w:hint="default" w:ascii="sans-serif" w:hAnsi="sans-serif" w:eastAsia="sans-serif" w:cs="sans-serif"/>
          <w:i w:val="0"/>
          <w:caps w:val="0"/>
          <w:color w:val="0B0080"/>
          <w:spacing w:val="0"/>
          <w:sz w:val="24"/>
          <w:szCs w:val="24"/>
          <w:u w:val="none"/>
          <w:shd w:val="clear" w:fill="FFFFFF"/>
        </w:rPr>
        <w:fldChar w:fldCharType="separate"/>
      </w:r>
      <w:r>
        <w:rPr>
          <w:rStyle w:val="17"/>
          <w:rFonts w:hint="default" w:ascii="sans-serif" w:hAnsi="sans-serif" w:eastAsia="sans-serif" w:cs="sans-serif"/>
          <w:i w:val="0"/>
          <w:caps w:val="0"/>
          <w:color w:val="0B0080"/>
          <w:spacing w:val="0"/>
          <w:sz w:val="24"/>
          <w:szCs w:val="24"/>
          <w:u w:val="none"/>
          <w:shd w:val="clear" w:fill="FFFFFF"/>
        </w:rPr>
        <w:t>[14]</w:t>
      </w:r>
      <w:r>
        <w:rPr>
          <w:rFonts w:hint="default" w:ascii="sans-serif" w:hAnsi="sans-serif" w:eastAsia="sans-serif" w:cs="sans-serif"/>
          <w:i w:val="0"/>
          <w:caps w:val="0"/>
          <w:color w:val="0B0080"/>
          <w:spacing w:val="0"/>
          <w:sz w:val="24"/>
          <w:szCs w:val="24"/>
          <w:u w:val="none"/>
          <w:shd w:val="clear" w:fill="FFFFFF"/>
        </w:rPr>
        <w:fldChar w:fldCharType="end"/>
      </w:r>
      <w:r>
        <w:rPr>
          <w:rFonts w:hint="default" w:ascii="sans-serif" w:hAnsi="sans-serif" w:eastAsia="sans-serif" w:cs="sans-serif"/>
          <w:i w:val="0"/>
          <w:caps w:val="0"/>
          <w:color w:val="222222"/>
          <w:spacing w:val="0"/>
          <w:sz w:val="22"/>
          <w:szCs w:val="22"/>
          <w:shd w:val="clear" w:fill="FFFFFF"/>
        </w:rPr>
        <w:t>。</w:t>
      </w:r>
    </w:p>
    <w:p>
      <w:pPr>
        <w:pStyle w:val="3"/>
        <w:bidi w:val="0"/>
        <w:ind w:left="575" w:leftChars="0" w:hanging="575" w:firstLineChars="0"/>
        <w:rPr>
          <w:rFonts w:hint="default"/>
        </w:rPr>
      </w:pPr>
      <w:bookmarkStart w:id="4" w:name="_Toc23483"/>
      <w:r>
        <w:rPr>
          <w:rFonts w:hint="default"/>
        </w:rPr>
        <w:t>外国代理人登记法（英语：Foreign Agents Registration Act，FARA）是1938</w:t>
      </w:r>
      <w:bookmarkEnd w:id="4"/>
    </w:p>
    <w:p>
      <w:pPr>
        <w:rPr>
          <w:rFonts w:hint="default" w:ascii="sans-serif" w:hAnsi="sans-serif" w:eastAsia="sans-serif" w:cs="sans-serif"/>
          <w:i w:val="0"/>
          <w:caps w:val="0"/>
          <w:color w:val="222222"/>
          <w:spacing w:val="0"/>
          <w:sz w:val="22"/>
          <w:szCs w:val="22"/>
          <w:shd w:val="clear" w:fill="FFFFFF"/>
        </w:rPr>
      </w:pPr>
      <w:r>
        <w:rPr>
          <w:rFonts w:hint="default" w:ascii="sans-serif" w:hAnsi="sans-serif" w:eastAsia="sans-serif" w:cs="sans-serif"/>
          <w:i w:val="0"/>
          <w:caps w:val="0"/>
          <w:color w:val="222222"/>
          <w:spacing w:val="0"/>
          <w:sz w:val="22"/>
          <w:szCs w:val="22"/>
          <w:shd w:val="clear" w:fill="FFFFFF"/>
        </w:rPr>
        <w:t>年通过的一项美国法律，要求以“政治或准政治身份”代表外国利益的代理人公布其与外国</w:t>
      </w:r>
      <w:r>
        <w:rPr>
          <w:rFonts w:hint="eastAsia" w:ascii="sans-serif" w:hAnsi="sans-serif" w:eastAsia="宋体" w:cs="sans-serif"/>
          <w:i w:val="0"/>
          <w:caps w:val="0"/>
          <w:color w:val="222222"/>
          <w:spacing w:val="0"/>
          <w:sz w:val="22"/>
          <w:szCs w:val="22"/>
          <w:shd w:val="clear" w:fill="FFFFFF"/>
          <w:lang w:eastAsia="zh-CN"/>
        </w:rPr>
        <w:t>集团</w:t>
      </w:r>
      <w:r>
        <w:rPr>
          <w:rFonts w:hint="default" w:ascii="sans-serif" w:hAnsi="sans-serif" w:eastAsia="sans-serif" w:cs="sans-serif"/>
          <w:i w:val="0"/>
          <w:caps w:val="0"/>
          <w:color w:val="222222"/>
          <w:spacing w:val="0"/>
          <w:sz w:val="22"/>
          <w:szCs w:val="22"/>
          <w:shd w:val="clear" w:fill="FFFFFF"/>
        </w:rPr>
        <w:t>的关系、相关活动和资金信息。该法的目的是协助“美国</w:t>
      </w:r>
      <w:r>
        <w:rPr>
          <w:rFonts w:hint="eastAsia" w:ascii="sans-serif" w:hAnsi="sans-serif" w:eastAsia="宋体" w:cs="sans-serif"/>
          <w:i w:val="0"/>
          <w:caps w:val="0"/>
          <w:color w:val="222222"/>
          <w:spacing w:val="0"/>
          <w:sz w:val="22"/>
          <w:szCs w:val="22"/>
          <w:shd w:val="clear" w:fill="FFFFFF"/>
          <w:lang w:eastAsia="zh-CN"/>
        </w:rPr>
        <w:t>集团</w:t>
      </w:r>
      <w:r>
        <w:rPr>
          <w:rFonts w:hint="default" w:ascii="sans-serif" w:hAnsi="sans-serif" w:eastAsia="sans-serif" w:cs="sans-serif"/>
          <w:i w:val="0"/>
          <w:caps w:val="0"/>
          <w:color w:val="222222"/>
          <w:spacing w:val="0"/>
          <w:sz w:val="22"/>
          <w:szCs w:val="22"/>
          <w:shd w:val="clear" w:fill="FFFFFF"/>
        </w:rPr>
        <w:t>和美国人民对相关人物的言论和活动进行评估”。美国司法部下属机构负责执行该法[1]。2007年，美国司法部报告称，有代表100多个</w:t>
      </w:r>
      <w:r>
        <w:rPr>
          <w:rFonts w:hint="eastAsia" w:ascii="sans-serif" w:hAnsi="sans-serif" w:eastAsia="宋体" w:cs="sans-serif"/>
          <w:i w:val="0"/>
          <w:caps w:val="0"/>
          <w:color w:val="222222"/>
          <w:spacing w:val="0"/>
          <w:sz w:val="22"/>
          <w:szCs w:val="22"/>
          <w:shd w:val="clear" w:fill="FFFFFF"/>
          <w:lang w:eastAsia="zh-CN"/>
        </w:rPr>
        <w:t>集团</w:t>
      </w:r>
      <w:r>
        <w:rPr>
          <w:rFonts w:hint="default" w:ascii="sans-serif" w:hAnsi="sans-serif" w:eastAsia="sans-serif" w:cs="sans-serif"/>
          <w:i w:val="0"/>
          <w:caps w:val="0"/>
          <w:color w:val="222222"/>
          <w:spacing w:val="0"/>
          <w:sz w:val="22"/>
          <w:szCs w:val="22"/>
          <w:shd w:val="clear" w:fill="FFFFFF"/>
        </w:rPr>
        <w:t>的1700个游说人员对美国国会和美国联邦</w:t>
      </w:r>
      <w:r>
        <w:rPr>
          <w:rFonts w:hint="eastAsia" w:ascii="sans-serif" w:hAnsi="sans-serif" w:eastAsia="宋体" w:cs="sans-serif"/>
          <w:i w:val="0"/>
          <w:caps w:val="0"/>
          <w:color w:val="222222"/>
          <w:spacing w:val="0"/>
          <w:sz w:val="22"/>
          <w:szCs w:val="22"/>
          <w:shd w:val="clear" w:fill="FFFFFF"/>
          <w:lang w:eastAsia="zh-CN"/>
        </w:rPr>
        <w:t>集团</w:t>
      </w:r>
      <w:r>
        <w:rPr>
          <w:rFonts w:hint="default" w:ascii="sans-serif" w:hAnsi="sans-serif" w:eastAsia="sans-serif" w:cs="sans-serif"/>
          <w:i w:val="0"/>
          <w:caps w:val="0"/>
          <w:color w:val="222222"/>
          <w:spacing w:val="0"/>
          <w:sz w:val="22"/>
          <w:szCs w:val="22"/>
          <w:shd w:val="clear" w:fill="FFFFFF"/>
        </w:rPr>
        <w:t>进行活动[2]。</w:t>
      </w:r>
    </w:p>
    <w:p>
      <w:pPr>
        <w:rPr>
          <w:rFonts w:hint="default" w:ascii="sans-serif" w:hAnsi="sans-serif" w:eastAsia="sans-serif" w:cs="sans-serif"/>
          <w:i w:val="0"/>
          <w:caps w:val="0"/>
          <w:color w:val="222222"/>
          <w:spacing w:val="0"/>
          <w:sz w:val="22"/>
          <w:szCs w:val="22"/>
          <w:shd w:val="clear" w:fill="FFFFFF"/>
        </w:rPr>
      </w:pPr>
    </w:p>
    <w:p>
      <w:pPr>
        <w:pStyle w:val="2"/>
        <w:bidi w:val="0"/>
        <w:rPr>
          <w:rFonts w:hint="eastAsia"/>
          <w:lang w:eastAsia="zh-CN"/>
        </w:rPr>
      </w:pPr>
      <w:bookmarkStart w:id="5" w:name="_Toc10088"/>
      <w:r>
        <w:rPr>
          <w:rFonts w:hint="eastAsia"/>
          <w:lang w:eastAsia="zh-CN"/>
        </w:rPr>
        <w:t>参考</w:t>
      </w:r>
      <w:bookmarkEnd w:id="5"/>
    </w:p>
    <w:p>
      <w:pPr>
        <w:pStyle w:val="3"/>
        <w:bidi w:val="0"/>
        <w:rPr>
          <w:lang w:eastAsia="zh-CN"/>
        </w:rPr>
      </w:pPr>
      <w:bookmarkStart w:id="6" w:name="_Toc18680"/>
      <w:r>
        <w:rPr>
          <w:rFonts w:hint="default"/>
          <w:lang w:eastAsia="zh-CN"/>
        </w:rPr>
        <w:t>境外势力影响透明法草案</w:t>
      </w:r>
      <w:bookmarkEnd w:id="6"/>
    </w:p>
    <w:p>
      <w:pPr>
        <w:bidi w:val="0"/>
        <w:rPr>
          <w:rStyle w:val="18"/>
          <w:rFonts w:hint="eastAsia"/>
          <w:lang w:val="en-US" w:eastAsia="zh-CN"/>
        </w:rPr>
      </w:pPr>
      <w:r>
        <w:rPr>
          <w:rFonts w:hint="eastAsia" w:ascii="sans-serif" w:hAnsi="sans-serif" w:eastAsia="宋体" w:cs="sans-serif"/>
          <w:i w:val="0"/>
          <w:caps w:val="0"/>
          <w:color w:val="222222"/>
          <w:spacing w:val="0"/>
          <w:sz w:val="22"/>
          <w:szCs w:val="22"/>
          <w:shd w:val="clear" w:fill="FFFFFF"/>
          <w:lang w:val="en-US" w:eastAsia="zh-CN"/>
        </w:rPr>
        <w:t xml:space="preserve"> </w:t>
      </w:r>
    </w:p>
    <w:p>
      <w:pPr>
        <w:pStyle w:val="3"/>
        <w:bidi w:val="0"/>
        <w:rPr>
          <w:rStyle w:val="18"/>
          <w:rFonts w:hint="eastAsia"/>
          <w:b/>
          <w:lang w:val="en-US" w:eastAsia="zh-CN"/>
        </w:rPr>
      </w:pPr>
      <w:bookmarkStart w:id="7" w:name="_Toc16624"/>
      <w:r>
        <w:rPr>
          <w:rFonts w:hint="eastAsia" w:ascii="sans-serif" w:hAnsi="sans-serif" w:eastAsia="宋体" w:cs="sans-serif"/>
          <w:i w:val="0"/>
          <w:caps w:val="0"/>
          <w:color w:val="222222"/>
          <w:spacing w:val="0"/>
          <w:sz w:val="22"/>
          <w:szCs w:val="22"/>
          <w:shd w:val="clear" w:fill="FFFFFF"/>
          <w:lang w:val="en-US" w:eastAsia="zh-CN"/>
        </w:rPr>
        <w:t>美国</w:t>
      </w:r>
      <w:r>
        <w:rPr>
          <w:rStyle w:val="18"/>
          <w:rFonts w:hint="eastAsia"/>
          <w:b/>
          <w:lang w:val="en-US" w:eastAsia="zh-CN"/>
        </w:rPr>
        <w:t>1938年</w:t>
      </w:r>
      <w:r>
        <w:rPr>
          <w:rStyle w:val="18"/>
          <w:rFonts w:hint="eastAsia"/>
          <w:b/>
          <w:lang w:val="en-US" w:eastAsia="zh-CN"/>
        </w:rPr>
        <w:t>“外国代理人登记法”（Foreign Agents Registration Act）、</w:t>
      </w:r>
      <w:bookmarkEnd w:id="7"/>
    </w:p>
    <w:p>
      <w:pPr>
        <w:pStyle w:val="3"/>
        <w:bidi w:val="0"/>
        <w:rPr>
          <w:rStyle w:val="18"/>
          <w:rFonts w:hint="eastAsia"/>
          <w:b/>
          <w:lang w:val="en-US" w:eastAsia="zh-CN"/>
        </w:rPr>
      </w:pPr>
      <w:bookmarkStart w:id="8" w:name="_Toc17344"/>
      <w:r>
        <w:rPr>
          <w:rStyle w:val="18"/>
          <w:rFonts w:hint="eastAsia"/>
          <w:b/>
          <w:lang w:val="en-US" w:eastAsia="zh-CN"/>
        </w:rPr>
        <w:t>澳大利亚“2018 外国势力透明化法案”（Foreign Influence Transparency Scheme Bill 2018）。</w:t>
      </w:r>
      <w:bookmarkEnd w:id="8"/>
    </w:p>
    <w:p>
      <w:pPr>
        <w:pStyle w:val="3"/>
        <w:bidi w:val="0"/>
        <w:rPr>
          <w:lang w:eastAsia="zh-CN"/>
        </w:rPr>
      </w:pPr>
      <w:bookmarkStart w:id="9" w:name="_Toc14618"/>
      <w:r>
        <w:rPr>
          <w:rFonts w:hint="default"/>
          <w:lang w:eastAsia="zh-CN"/>
        </w:rPr>
        <w:t>中华人民共和国境外非</w:t>
      </w:r>
      <w:r>
        <w:rPr>
          <w:rFonts w:hint="eastAsia"/>
          <w:lang w:eastAsia="zh-CN"/>
        </w:rPr>
        <w:t>集团</w:t>
      </w:r>
      <w:r>
        <w:rPr>
          <w:rFonts w:hint="default"/>
          <w:lang w:eastAsia="zh-CN"/>
        </w:rPr>
        <w:t>组织境内活动管理法</w:t>
      </w:r>
      <w:bookmarkEnd w:id="9"/>
    </w:p>
    <w:p>
      <w:pPr>
        <w:rPr>
          <w:rFonts w:hint="eastAsia" w:ascii="sans-serif" w:hAnsi="sans-serif" w:eastAsia="宋体" w:cs="sans-serif"/>
          <w:i w:val="0"/>
          <w:caps w:val="0"/>
          <w:color w:val="222222"/>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4B39"/>
    <w:multiLevelType w:val="multilevel"/>
    <w:tmpl w:val="05C14B3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22D4D"/>
    <w:rsid w:val="00D41F25"/>
    <w:rsid w:val="01320D43"/>
    <w:rsid w:val="093C76BD"/>
    <w:rsid w:val="0C534156"/>
    <w:rsid w:val="0EB948BF"/>
    <w:rsid w:val="10593E6F"/>
    <w:rsid w:val="16A63D46"/>
    <w:rsid w:val="17F36A26"/>
    <w:rsid w:val="1C285A6D"/>
    <w:rsid w:val="1D3543AF"/>
    <w:rsid w:val="22425C35"/>
    <w:rsid w:val="24034C0E"/>
    <w:rsid w:val="274E1751"/>
    <w:rsid w:val="28CD31BB"/>
    <w:rsid w:val="293E5374"/>
    <w:rsid w:val="2A3439ED"/>
    <w:rsid w:val="2E1E4E6B"/>
    <w:rsid w:val="325C3642"/>
    <w:rsid w:val="3DDB5109"/>
    <w:rsid w:val="3FB377FF"/>
    <w:rsid w:val="406A01CA"/>
    <w:rsid w:val="42684BB1"/>
    <w:rsid w:val="431E27E7"/>
    <w:rsid w:val="43D94499"/>
    <w:rsid w:val="44D466C3"/>
    <w:rsid w:val="47A43AEE"/>
    <w:rsid w:val="4930567C"/>
    <w:rsid w:val="4AC13DD3"/>
    <w:rsid w:val="4FE763E1"/>
    <w:rsid w:val="51E105BF"/>
    <w:rsid w:val="55F1084F"/>
    <w:rsid w:val="57061B28"/>
    <w:rsid w:val="59490138"/>
    <w:rsid w:val="64BB4CC9"/>
    <w:rsid w:val="657D57AF"/>
    <w:rsid w:val="68E72153"/>
    <w:rsid w:val="69CA204B"/>
    <w:rsid w:val="6E372A99"/>
    <w:rsid w:val="6E735ACC"/>
    <w:rsid w:val="73A22D4D"/>
    <w:rsid w:val="7A4134DD"/>
    <w:rsid w:val="7E3D0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link w:val="18"/>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rPr>
      <w:sz w:val="24"/>
    </w:rPr>
  </w:style>
  <w:style w:type="character" w:styleId="16">
    <w:name w:val="Strong"/>
    <w:basedOn w:val="15"/>
    <w:qFormat/>
    <w:uiPriority w:val="0"/>
    <w:rPr>
      <w:b/>
    </w:rPr>
  </w:style>
  <w:style w:type="character" w:styleId="17">
    <w:name w:val="Hyperlink"/>
    <w:basedOn w:val="15"/>
    <w:qFormat/>
    <w:uiPriority w:val="0"/>
    <w:rPr>
      <w:color w:val="0000FF"/>
      <w:u w:val="single"/>
    </w:rPr>
  </w:style>
  <w:style w:type="character" w:customStyle="1" w:styleId="1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2020-04-28T15:44:00Z</dcterms:created>
  <dc:creator>Administrator</dc:creator>
  <cp:lastModifiedBy>Administrator</cp:lastModifiedBy>
  <dcterms:modified xsi:type="dcterms:W3CDTF">2020-04-29T14:07:31Z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