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r>
        <w:rPr>
          <w:rFonts w:ascii="微软雅黑" w:hAnsi="微软雅黑" w:eastAsia="微软雅黑" w:cs="微软雅黑"/>
          <w:b w:val="0"/>
          <w:i w:val="0"/>
          <w:caps w:val="0"/>
          <w:color w:val="555555"/>
          <w:spacing w:val="0"/>
          <w:sz w:val="21"/>
          <w:szCs w:val="21"/>
          <w:shd w:val="clear" w:fill="FFFFFF"/>
        </w:rPr>
        <w:t>水彩画（watercolor paint ，也被简称为watercolor）是一种比较常见的艺术风格</w:t>
      </w:r>
    </w:p>
    <w:p>
      <w:pPr>
        <w:rPr>
          <w:rFonts w:hint="eastAsia"/>
          <w:lang w:val="en-US" w:eastAsia="zh-CN"/>
        </w:rPr>
      </w:pPr>
    </w:p>
    <w:p>
      <w:pPr>
        <w:rPr>
          <w:rFonts w:hint="eastAsia"/>
          <w:lang w:val="en-US" w:eastAsia="zh-CN"/>
        </w:rPr>
      </w:pPr>
    </w:p>
    <w:p>
      <w:pPr>
        <w:rPr>
          <w:rFonts w:hint="eastAsia"/>
          <w:lang w:val="en-US" w:eastAsia="zh-CN"/>
        </w:rPr>
      </w:pPr>
    </w:p>
    <w:p>
      <w:pPr>
        <w:rPr>
          <w:rFonts w:ascii="微软雅黑" w:hAnsi="微软雅黑" w:eastAsia="微软雅黑" w:cs="微软雅黑"/>
          <w:b w:val="0"/>
          <w:i w:val="0"/>
          <w:caps w:val="0"/>
          <w:color w:val="555555"/>
          <w:spacing w:val="0"/>
          <w:sz w:val="21"/>
          <w:szCs w:val="21"/>
          <w:shd w:val="clear" w:fill="FFFFFF"/>
        </w:rPr>
      </w:pPr>
      <w:r>
        <w:rPr>
          <w:rFonts w:ascii="微软雅黑" w:hAnsi="微软雅黑" w:eastAsia="微软雅黑" w:cs="微软雅黑"/>
          <w:b w:val="0"/>
          <w:i w:val="0"/>
          <w:caps w:val="0"/>
          <w:color w:val="555555"/>
          <w:spacing w:val="0"/>
          <w:sz w:val="21"/>
          <w:szCs w:val="21"/>
          <w:shd w:val="clear" w:fill="FFFFFF"/>
        </w:rPr>
        <w:t>水彩画（watercolor paint ，也被简称为watercolor）是一种比较常见的艺术风格</w:t>
      </w:r>
    </w:p>
    <w:p>
      <w:pPr>
        <w:rPr>
          <w:rFonts w:ascii="微软雅黑" w:hAnsi="微软雅黑" w:eastAsia="微软雅黑" w:cs="微软雅黑"/>
          <w:b w:val="0"/>
          <w:i w:val="0"/>
          <w:caps w:val="0"/>
          <w:color w:val="555555"/>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用模糊图片的方法模拟了水彩效果。方法很简单就是对原图进行多次纹理坐标偏移采样，然后混合。效果虽然没有某些更复杂的扩散模拟方法好，但是计算量相对要低很多，另外</w:t>
      </w:r>
    </w:p>
    <w:p>
      <w:pPr>
        <w:rPr>
          <w:rFonts w:ascii="Arial" w:hAnsi="Arial" w:eastAsia="宋体" w:cs="Arial"/>
          <w:b w:val="0"/>
          <w:i w:val="0"/>
          <w:caps w:val="0"/>
          <w:color w:val="333333"/>
          <w:spacing w:val="0"/>
          <w:sz w:val="21"/>
          <w:szCs w:val="21"/>
          <w:shd w:val="clear" w:fill="FFFFFF"/>
        </w:rPr>
      </w:pPr>
    </w:p>
    <w:p>
      <w:pPr>
        <w:rPr>
          <w:rFonts w:hint="default" w:ascii="Verdana" w:hAnsi="Verdana" w:eastAsia="宋体" w:cs="Verdana"/>
          <w:b w:val="0"/>
          <w:i w:val="0"/>
          <w:caps w:val="0"/>
          <w:color w:val="4B4B4B"/>
          <w:spacing w:val="0"/>
          <w:sz w:val="19"/>
          <w:szCs w:val="19"/>
          <w:shd w:val="clear" w:fill="FFFFFF"/>
        </w:rPr>
      </w:pPr>
      <w:r>
        <w:rPr>
          <w:rFonts w:ascii="Verdana" w:hAnsi="Verdana" w:eastAsia="宋体" w:cs="Verdana"/>
          <w:b/>
          <w:i w:val="0"/>
          <w:caps w:val="0"/>
          <w:color w:val="000000"/>
          <w:spacing w:val="0"/>
          <w:sz w:val="19"/>
          <w:szCs w:val="19"/>
          <w:shd w:val="clear" w:fill="FFFF66"/>
        </w:rPr>
        <w:t>水彩画</w:t>
      </w:r>
      <w:r>
        <w:rPr>
          <w:rFonts w:hint="default" w:ascii="Verdana" w:hAnsi="Verdana" w:eastAsia="宋体" w:cs="Verdana"/>
          <w:b w:val="0"/>
          <w:i w:val="0"/>
          <w:caps w:val="0"/>
          <w:color w:val="4B4B4B"/>
          <w:spacing w:val="0"/>
          <w:sz w:val="19"/>
          <w:szCs w:val="19"/>
          <w:shd w:val="clear" w:fill="FFFFFF"/>
        </w:rPr>
        <w:t>一个最大的特点是水彩在纸上流动扩散后会和周围的颜色搅拌在一起，另外一个特点就是水彩通常会形成一个个的色块，过渡不像照片那样的平滑</w:t>
      </w:r>
    </w:p>
    <w:p>
      <w:pPr>
        <w:rPr>
          <w:rFonts w:hint="default" w:ascii="Verdana" w:hAnsi="Verdana" w:eastAsia="宋体" w:cs="Verdana"/>
          <w:b w:val="0"/>
          <w:i w:val="0"/>
          <w:caps w:val="0"/>
          <w:color w:val="4B4B4B"/>
          <w:spacing w:val="0"/>
          <w:sz w:val="19"/>
          <w:szCs w:val="19"/>
          <w:shd w:val="clear" w:fill="FFFFFF"/>
        </w:rPr>
      </w:pPr>
    </w:p>
    <w:p>
      <w:pPr>
        <w:rPr>
          <w:rFonts w:ascii="Verdana" w:hAnsi="Verdana" w:eastAsia="宋体" w:cs="Verdana"/>
          <w:b w:val="0"/>
          <w:i w:val="0"/>
          <w:caps w:val="0"/>
          <w:color w:val="4B4B4B"/>
          <w:spacing w:val="0"/>
          <w:sz w:val="19"/>
          <w:szCs w:val="19"/>
          <w:shd w:val="clear" w:fill="FFFFFF"/>
        </w:rPr>
      </w:pPr>
      <w:r>
        <w:rPr>
          <w:rFonts w:ascii="Verdana" w:hAnsi="Verdana" w:eastAsia="宋体" w:cs="Verdana"/>
          <w:b w:val="0"/>
          <w:i w:val="0"/>
          <w:caps w:val="0"/>
          <w:color w:val="4B4B4B"/>
          <w:spacing w:val="0"/>
          <w:sz w:val="19"/>
          <w:szCs w:val="19"/>
          <w:shd w:val="clear" w:fill="FFFFFF"/>
        </w:rPr>
        <w:t>接下来处理色块，对颜色的RGB值分别进行量化。把RGB分量由原来的8bit量化成比特数更低的值。这样颜色的过渡就会显得不那么的平滑，而是会呈现出一定的色块效果。</w:t>
      </w:r>
    </w:p>
    <w:p>
      <w:pPr>
        <w:rPr>
          <w:rFonts w:ascii="Verdana" w:hAnsi="Verdana" w:eastAsia="宋体" w:cs="Verdana"/>
          <w:b w:val="0"/>
          <w:i w:val="0"/>
          <w:caps w:val="0"/>
          <w:color w:val="4B4B4B"/>
          <w:spacing w:val="0"/>
          <w:sz w:val="19"/>
          <w:szCs w:val="19"/>
          <w:shd w:val="clear" w:fill="FFFFFF"/>
        </w:rPr>
      </w:pPr>
    </w:p>
    <w:p>
      <w:pPr>
        <w:rPr>
          <w:rFonts w:hint="eastAsia" w:ascii="Verdana" w:hAnsi="Verdana" w:eastAsia="宋体" w:cs="Verdana"/>
          <w:b w:val="0"/>
          <w:i w:val="0"/>
          <w:caps w:val="0"/>
          <w:color w:val="4B4B4B"/>
          <w:spacing w:val="0"/>
          <w:sz w:val="19"/>
          <w:szCs w:val="19"/>
          <w:shd w:val="clear" w:fill="FFFFFF"/>
          <w:lang w:val="en-US" w:eastAsia="zh-CN"/>
        </w:rPr>
      </w:pPr>
      <w:r>
        <w:rPr>
          <w:rFonts w:ascii="Verdana" w:hAnsi="Verdana" w:eastAsia="宋体" w:cs="Verdana"/>
          <w:b w:val="0"/>
          <w:i w:val="0"/>
          <w:caps w:val="0"/>
          <w:color w:val="4B4B4B"/>
          <w:spacing w:val="0"/>
          <w:sz w:val="19"/>
          <w:szCs w:val="19"/>
          <w:shd w:val="clear" w:fill="FFFFFF"/>
        </w:rPr>
        <w:t>通过以上两步处理后，图像依然有非常多的细节，尤其是第一步处理中产生的很多细节噪点。通过平滑模糊的方式来过滤掉这些高频噪声成分。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B635A"/>
    <w:rsid w:val="006F0003"/>
    <w:rsid w:val="01222210"/>
    <w:rsid w:val="028B0568"/>
    <w:rsid w:val="02AF6685"/>
    <w:rsid w:val="02DE0892"/>
    <w:rsid w:val="037F019B"/>
    <w:rsid w:val="04246B24"/>
    <w:rsid w:val="04711F26"/>
    <w:rsid w:val="07D21766"/>
    <w:rsid w:val="08C92C36"/>
    <w:rsid w:val="09B33B29"/>
    <w:rsid w:val="0A901B9C"/>
    <w:rsid w:val="0AB0031A"/>
    <w:rsid w:val="0AFD014C"/>
    <w:rsid w:val="0BE10E2D"/>
    <w:rsid w:val="0CD24809"/>
    <w:rsid w:val="0CE3661F"/>
    <w:rsid w:val="0D620139"/>
    <w:rsid w:val="10871434"/>
    <w:rsid w:val="110173E0"/>
    <w:rsid w:val="12F4508D"/>
    <w:rsid w:val="13EA786D"/>
    <w:rsid w:val="147C2E69"/>
    <w:rsid w:val="164C77BE"/>
    <w:rsid w:val="19F36EFB"/>
    <w:rsid w:val="1A241DB3"/>
    <w:rsid w:val="1B9E331E"/>
    <w:rsid w:val="1BC941BE"/>
    <w:rsid w:val="1C424DA6"/>
    <w:rsid w:val="1D4051C7"/>
    <w:rsid w:val="1E564D9F"/>
    <w:rsid w:val="1E9A0B4C"/>
    <w:rsid w:val="1F264161"/>
    <w:rsid w:val="1F805893"/>
    <w:rsid w:val="1FCF16CD"/>
    <w:rsid w:val="20A866FA"/>
    <w:rsid w:val="216D3337"/>
    <w:rsid w:val="21B344FF"/>
    <w:rsid w:val="221B32BC"/>
    <w:rsid w:val="22A71B03"/>
    <w:rsid w:val="22BD2533"/>
    <w:rsid w:val="2480446F"/>
    <w:rsid w:val="25291EAD"/>
    <w:rsid w:val="25AF2BBF"/>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3313D41"/>
    <w:rsid w:val="33E36740"/>
    <w:rsid w:val="34686F85"/>
    <w:rsid w:val="361C0964"/>
    <w:rsid w:val="36C13BDB"/>
    <w:rsid w:val="36CD0722"/>
    <w:rsid w:val="388A7A23"/>
    <w:rsid w:val="38DD535A"/>
    <w:rsid w:val="3A3B1606"/>
    <w:rsid w:val="3AE01A08"/>
    <w:rsid w:val="3B5F5E03"/>
    <w:rsid w:val="3D3F2905"/>
    <w:rsid w:val="3D5665B6"/>
    <w:rsid w:val="3DDA1DAE"/>
    <w:rsid w:val="40D23AF8"/>
    <w:rsid w:val="420C25BD"/>
    <w:rsid w:val="424335B9"/>
    <w:rsid w:val="42E60F69"/>
    <w:rsid w:val="440D0E3D"/>
    <w:rsid w:val="44354DF8"/>
    <w:rsid w:val="450E1F78"/>
    <w:rsid w:val="4520076E"/>
    <w:rsid w:val="47291BAE"/>
    <w:rsid w:val="47D03764"/>
    <w:rsid w:val="48A5539D"/>
    <w:rsid w:val="4C277119"/>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1B650E"/>
    <w:rsid w:val="5CCF3687"/>
    <w:rsid w:val="5D7F7D26"/>
    <w:rsid w:val="5D886844"/>
    <w:rsid w:val="5DA32819"/>
    <w:rsid w:val="5E9243F9"/>
    <w:rsid w:val="5FF46D54"/>
    <w:rsid w:val="60700BF7"/>
    <w:rsid w:val="61540E48"/>
    <w:rsid w:val="62890024"/>
    <w:rsid w:val="629C5F6F"/>
    <w:rsid w:val="62C25DAB"/>
    <w:rsid w:val="63797645"/>
    <w:rsid w:val="645D3602"/>
    <w:rsid w:val="64602D42"/>
    <w:rsid w:val="64AC1621"/>
    <w:rsid w:val="65400FFB"/>
    <w:rsid w:val="66085E03"/>
    <w:rsid w:val="666E1210"/>
    <w:rsid w:val="67826918"/>
    <w:rsid w:val="68185B98"/>
    <w:rsid w:val="692858CD"/>
    <w:rsid w:val="69814FA6"/>
    <w:rsid w:val="69857FA6"/>
    <w:rsid w:val="6A0701BD"/>
    <w:rsid w:val="6A4E532B"/>
    <w:rsid w:val="6A9E2965"/>
    <w:rsid w:val="6F4828F6"/>
    <w:rsid w:val="6FB11E13"/>
    <w:rsid w:val="71326183"/>
    <w:rsid w:val="71CD4D40"/>
    <w:rsid w:val="734B635A"/>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2016-11-12T18:41:00Z</dcterms:created>
  <dc:creator>Administrator</dc:creator>
  <cp:lastModifiedBy>Administrator</cp:lastModifiedBy>
  <dcterms:modified xsi:type="dcterms:W3CDTF">2016-11-12T18:44:30Z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