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为什么中国文化软实力不行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是什么让西方音乐，电影和时尚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相对于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中国音乐，电影和时尚如此出色？现在，让我们假设西方和中国的整体内在人才数量相等，而中国的文化赤字完全是由于政府未能收获这种人才。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显然，中国政府已经采取以下行动：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（1）审查所有媒体，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（2）因批评政府而入狱；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（3）禁止所有人使用Wikipedia，Facebook，Google，Twitter，Instagram，YouTube和数千个其他网站，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（4）未能执行实际的知识产权法律，并且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（5）杀人除草。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叫我疯了，但是如果您的目标是阻碍文化进步，那么上述政策似乎是不错的方法。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一方面，二十世纪所有伟大的音乐家都吸毒以提高他们的创造力。如果使用这些药物被判死刑，我怀疑有人会敢于使用它们。我们没有甲壳虫乐队，没有平克·弗洛伊德，没有齐柏林飞艇。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我认为，最大的荣誉应归功于西方早期对自由市场资本主义的坚持。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9D7F1"/>
        </w:rPr>
        <w:t>除非有经济激励，否则人们通常不会发展自己的才能。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以职业拳击为例……我怀疑迈克·泰森如果没有赚3000万美元打架的前景，是否愿意在环上遭受不敬虔的身体虐待（甚至可能死亡）。这在较小程度上适用于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开放程度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多远社会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国与外界的相对隔离已有数百年历史。也许是由于其种族同质性。在重要的城市-上海，北京，广州和深圳-汉族占人口的将近99％。当每个人都属于同一种族，有相同的祖先或使用相同的语言等时，很难独立思考……仅做别人正在做的事情就没那么危险了。与中国人交谈时，我总是感到惊讶，他们的观点在每个人之间是多么相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9D7F1"/>
        </w:rPr>
        <w:t>音乐的顶峰是现代时代的英美（披头士乐队，齐柏林飞艇，图帕克乐队）和古典时代的德国（巴赫，贝多芬，莫扎特）。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但是正如约翰·列侬所说，没有猫王，甲壳虫就不会存在。而猫王则从大男孩克鲁德（Big Boy Crudup）和其他非洲裔美国音乐家那里得到了灵感。巴赫（Bach）是出色古典音乐的教父，在过去的几个世纪中，他得到了许多无名欧洲作曲家的启发。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开放与卓越并存。如果您不借用别人的才华并提高自己的才华，那么您确保自己的能力比其他任何时候都差。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我可以继续学习几个小时，但这项工作最终转移了所提出的问题，因为文化不仅仅涉及发明的能力。正如我先前所讨论的，文化与人们对政府，宗教，音乐，电影和时尚的整体看法有关。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一个有趣的问题，但肯定会引起愚蠢的政治正确类型的批评是：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西方文化如何使西方推动人类取得如此巨大的进步？那么，中国文化阻碍了其为这一进步做出相应贡献的能力呢？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大一统阻碍文化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更广泛地讲，中国传统文化具有一种僵硬的感觉，即使是罗马人也会感到惊讶。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尽管“天国”内部和外部发生了各种动荡，这种僵化有助于保护中国，赋予它一种认同感，但它也严厉惩罚了创新。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466CA"/>
    <w:rsid w:val="226466CA"/>
    <w:rsid w:val="2767163D"/>
    <w:rsid w:val="3D450A71"/>
    <w:rsid w:val="5161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2019-12-17T07:03:00Z</dcterms:created>
  <dc:creator>ATI老哇的爪子007</dc:creator>
  <cp:lastModifiedBy>ATI老哇的爪子007</cp:lastModifiedBy>
  <dcterms:modified xsi:type="dcterms:W3CDTF">2019-12-17T07:05:37Z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