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企业文化 年度盛典 年会活动</w:t>
      </w:r>
    </w:p>
    <w:p>
      <w:pPr>
        <w:rPr>
          <w:rFonts w:hint="eastAsia"/>
          <w:lang w:val="en-US" w:eastAsia="zh-CN"/>
        </w:rPr>
      </w:pP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_Toc1552 </w:instrText>
      </w:r>
      <w:r>
        <w:rPr>
          <w:rFonts w:hint="eastAsia"/>
          <w:lang w:val="en-US" w:eastAsia="zh-CN"/>
        </w:rPr>
        <w:fldChar w:fldCharType="separate"/>
      </w:r>
      <w:r>
        <w:rPr>
          <w:rFonts w:hint="default"/>
          <w:lang w:val="en-US" w:eastAsia="zh-CN"/>
        </w:rPr>
        <w:t xml:space="preserve">1. </w:t>
      </w:r>
      <w:r>
        <w:rPr>
          <w:rFonts w:hint="eastAsia"/>
          <w:lang w:val="en-US" w:eastAsia="zh-CN"/>
        </w:rPr>
        <w:t>主要概念</w:t>
      </w:r>
      <w:r>
        <w:tab/>
      </w:r>
      <w:r>
        <w:fldChar w:fldCharType="begin"/>
      </w:r>
      <w:r>
        <w:instrText xml:space="preserve"> PAGEREF _Toc1552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_Toc7794 </w:instrText>
      </w:r>
      <w:r>
        <w:rPr>
          <w:rFonts w:hint="eastAsia"/>
          <w:lang w:val="en-US" w:eastAsia="zh-CN"/>
        </w:rPr>
        <w:fldChar w:fldCharType="separate"/>
      </w:r>
      <w:r>
        <w:rPr>
          <w:rFonts w:hint="default"/>
          <w:lang w:eastAsia="zh-CN"/>
        </w:rPr>
        <w:t xml:space="preserve">2. </w:t>
      </w:r>
      <w:r>
        <w:rPr>
          <w:rFonts w:hint="eastAsia"/>
          <w:lang w:eastAsia="zh-CN"/>
        </w:rPr>
        <w:t>目的</w:t>
      </w:r>
      <w:r>
        <w:tab/>
      </w:r>
      <w:r>
        <w:fldChar w:fldCharType="begin"/>
      </w:r>
      <w:r>
        <w:instrText xml:space="preserve"> PAGEREF _Toc7794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_Toc3311 </w:instrText>
      </w:r>
      <w:r>
        <w:rPr>
          <w:rFonts w:hint="eastAsia"/>
          <w:lang w:val="en-US" w:eastAsia="zh-CN"/>
        </w:rPr>
        <w:fldChar w:fldCharType="separate"/>
      </w:r>
      <w:r>
        <w:rPr>
          <w:rFonts w:hint="default" w:ascii="Arial" w:hAnsi="Arial" w:eastAsia="宋体" w:cs="Arial"/>
          <w:i w:val="0"/>
          <w:caps w:val="0"/>
          <w:spacing w:val="0"/>
          <w:szCs w:val="21"/>
          <w:shd w:val="clear" w:fill="FFFFFF"/>
          <w:lang w:eastAsia="zh-CN"/>
        </w:rPr>
        <w:t xml:space="preserve">2.1. </w:t>
      </w:r>
      <w:r>
        <w:rPr>
          <w:rFonts w:hint="default" w:ascii="Arial" w:hAnsi="Arial" w:eastAsia="宋体" w:cs="Arial"/>
          <w:i w:val="0"/>
          <w:caps w:val="0"/>
          <w:spacing w:val="0"/>
          <w:szCs w:val="21"/>
          <w:shd w:val="clear" w:fill="FFFFFF"/>
        </w:rPr>
        <w:t>客户答谢，激扬士气，营造组织气氛、深化内部沟通、促进战略分享、增进目标认同，并制定目标，为新一年度的工作奏响序曲</w:t>
      </w:r>
      <w:r>
        <w:tab/>
      </w:r>
      <w:r>
        <w:fldChar w:fldCharType="begin"/>
      </w:r>
      <w:r>
        <w:instrText xml:space="preserve"> PAGEREF _Toc3311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_Toc6206 </w:instrText>
      </w:r>
      <w:r>
        <w:rPr>
          <w:rFonts w:hint="eastAsia"/>
          <w:lang w:val="en-US" w:eastAsia="zh-CN"/>
        </w:rPr>
        <w:fldChar w:fldCharType="separate"/>
      </w:r>
      <w:r>
        <w:rPr>
          <w:rFonts w:hint="default"/>
        </w:rPr>
        <w:t xml:space="preserve">2.2. </w:t>
      </w:r>
      <w:r>
        <w:rPr>
          <w:rFonts w:hint="default"/>
          <w:lang w:val="en-US" w:eastAsia="zh-CN"/>
        </w:rPr>
        <w:t>目的、愿景和使命的表达</w:t>
      </w:r>
      <w:r>
        <w:tab/>
      </w:r>
      <w:r>
        <w:fldChar w:fldCharType="begin"/>
      </w:r>
      <w:r>
        <w:instrText xml:space="preserve"> PAGEREF _Toc6206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_Toc14577 </w:instrText>
      </w:r>
      <w:r>
        <w:rPr>
          <w:rFonts w:hint="eastAsia"/>
          <w:lang w:val="en-US" w:eastAsia="zh-CN"/>
        </w:rPr>
        <w:fldChar w:fldCharType="separate"/>
      </w:r>
      <w:r>
        <w:rPr>
          <w:rFonts w:hint="default"/>
        </w:rPr>
        <w:t xml:space="preserve">2.3. </w:t>
      </w:r>
      <w:r>
        <w:rPr>
          <w:rFonts w:hint="default"/>
          <w:lang w:val="en-US" w:eastAsia="zh-CN"/>
        </w:rPr>
        <w:t>目标和任务</w:t>
      </w:r>
      <w:r>
        <w:tab/>
      </w:r>
      <w:r>
        <w:fldChar w:fldCharType="begin"/>
      </w:r>
      <w:r>
        <w:instrText xml:space="preserve"> PAGEREF _Toc14577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_Toc31268 </w:instrText>
      </w:r>
      <w:r>
        <w:rPr>
          <w:rFonts w:hint="eastAsia"/>
          <w:lang w:val="en-US" w:eastAsia="zh-CN"/>
        </w:rPr>
        <w:fldChar w:fldCharType="separate"/>
      </w:r>
      <w:r>
        <w:rPr>
          <w:rFonts w:hint="default"/>
        </w:rPr>
        <w:t xml:space="preserve">2.4. </w:t>
      </w:r>
      <w:r>
        <w:rPr>
          <w:rFonts w:hint="eastAsia"/>
        </w:rPr>
        <w:t>展现企业文化</w:t>
      </w:r>
      <w:bookmarkStart w:id="38" w:name="_GoBack"/>
      <w:bookmarkEnd w:id="38"/>
      <w:r>
        <w:tab/>
      </w:r>
      <w:r>
        <w:fldChar w:fldCharType="begin"/>
      </w:r>
      <w:r>
        <w:instrText xml:space="preserve"> PAGEREF _Toc31268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_Toc19221 </w:instrText>
      </w:r>
      <w:r>
        <w:rPr>
          <w:rFonts w:hint="eastAsia"/>
          <w:lang w:val="en-US" w:eastAsia="zh-CN"/>
        </w:rPr>
        <w:fldChar w:fldCharType="separate"/>
      </w:r>
      <w:r>
        <w:rPr>
          <w:rFonts w:hint="default"/>
          <w:lang w:eastAsia="zh-CN"/>
        </w:rPr>
        <w:t xml:space="preserve">2.5. </w:t>
      </w:r>
      <w:r>
        <w:t>树立品牌知名度；其次做权威性总结、表彰；以及预告发布来年的战略动向</w:t>
      </w:r>
      <w:r>
        <w:tab/>
      </w:r>
      <w:r>
        <w:fldChar w:fldCharType="begin"/>
      </w:r>
      <w:r>
        <w:instrText xml:space="preserve"> PAGEREF _Toc19221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_Toc24406 </w:instrText>
      </w:r>
      <w:r>
        <w:rPr>
          <w:rFonts w:hint="eastAsia"/>
          <w:lang w:val="en-US" w:eastAsia="zh-CN"/>
        </w:rPr>
        <w:fldChar w:fldCharType="separate"/>
      </w:r>
      <w:r>
        <w:rPr>
          <w:rFonts w:hint="default"/>
          <w:lang w:eastAsia="zh-CN"/>
        </w:rPr>
        <w:t xml:space="preserve">3. </w:t>
      </w:r>
      <w:r>
        <w:rPr>
          <w:rFonts w:hint="eastAsia"/>
          <w:lang w:eastAsia="zh-CN"/>
        </w:rPr>
        <w:t>组成内容与活动</w:t>
      </w:r>
      <w:r>
        <w:tab/>
      </w:r>
      <w:r>
        <w:fldChar w:fldCharType="begin"/>
      </w:r>
      <w:r>
        <w:instrText xml:space="preserve"> PAGEREF _Toc24406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_Toc32583 </w:instrText>
      </w:r>
      <w:r>
        <w:rPr>
          <w:rFonts w:hint="eastAsia"/>
          <w:lang w:val="en-US" w:eastAsia="zh-CN"/>
        </w:rPr>
        <w:fldChar w:fldCharType="separate"/>
      </w:r>
      <w:r>
        <w:rPr>
          <w:rFonts w:hint="default"/>
        </w:rPr>
        <w:t xml:space="preserve">3.1. </w:t>
      </w:r>
      <w:r>
        <w:rPr>
          <w:rFonts w:hint="eastAsia"/>
        </w:rPr>
        <w:t>▪</w:t>
      </w:r>
      <w:r>
        <w:rPr>
          <w:rFonts w:hint="default"/>
        </w:rPr>
        <w:t> </w:t>
      </w:r>
      <w:r>
        <w:rPr>
          <w:rFonts w:hint="default" w:ascii="Arial" w:hAnsi="Arial" w:cs="Arial"/>
          <w:i w:val="0"/>
          <w:caps w:val="0"/>
          <w:spacing w:val="0"/>
          <w:szCs w:val="18"/>
        </w:rPr>
        <w:t>激情演艺</w:t>
      </w:r>
      <w:r>
        <w:tab/>
      </w:r>
      <w:r>
        <w:fldChar w:fldCharType="begin"/>
      </w:r>
      <w:r>
        <w:instrText xml:space="preserve"> PAGEREF _Toc32583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_Toc29573 </w:instrText>
      </w:r>
      <w:r>
        <w:rPr>
          <w:rFonts w:hint="eastAsia"/>
          <w:lang w:val="en-US" w:eastAsia="zh-CN"/>
        </w:rPr>
        <w:fldChar w:fldCharType="separate"/>
      </w:r>
      <w:r>
        <w:rPr>
          <w:rFonts w:hint="default"/>
        </w:rPr>
        <w:t>3.2. ▪ </w:t>
      </w:r>
      <w:r>
        <w:rPr>
          <w:rFonts w:hint="default" w:ascii="Arial" w:hAnsi="Arial" w:cs="Arial"/>
          <w:i w:val="0"/>
          <w:caps w:val="0"/>
          <w:spacing w:val="0"/>
          <w:szCs w:val="18"/>
        </w:rPr>
        <w:t>体验学习</w:t>
      </w:r>
      <w:r>
        <w:tab/>
      </w:r>
      <w:r>
        <w:fldChar w:fldCharType="begin"/>
      </w:r>
      <w:r>
        <w:instrText xml:space="preserve"> PAGEREF _Toc29573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_Toc7175 </w:instrText>
      </w:r>
      <w:r>
        <w:rPr>
          <w:rFonts w:hint="eastAsia"/>
          <w:lang w:val="en-US" w:eastAsia="zh-CN"/>
        </w:rPr>
        <w:fldChar w:fldCharType="separate"/>
      </w:r>
      <w:r>
        <w:rPr>
          <w:rFonts w:hint="default"/>
        </w:rPr>
        <w:t>3.3. ▪ </w:t>
      </w:r>
      <w:r>
        <w:rPr>
          <w:rFonts w:hint="default" w:ascii="Arial" w:hAnsi="Arial" w:cs="Arial"/>
          <w:i w:val="0"/>
          <w:caps w:val="0"/>
          <w:spacing w:val="0"/>
          <w:szCs w:val="18"/>
        </w:rPr>
        <w:t>户外滑雪</w:t>
      </w:r>
      <w:r>
        <w:tab/>
      </w:r>
      <w:r>
        <w:fldChar w:fldCharType="begin"/>
      </w:r>
      <w:r>
        <w:instrText xml:space="preserve"> PAGEREF _Toc7175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_Toc20096 </w:instrText>
      </w:r>
      <w:r>
        <w:rPr>
          <w:rFonts w:hint="eastAsia"/>
          <w:lang w:val="en-US" w:eastAsia="zh-CN"/>
        </w:rPr>
        <w:fldChar w:fldCharType="separate"/>
      </w:r>
      <w:r>
        <w:rPr>
          <w:rFonts w:hint="default"/>
        </w:rPr>
        <w:t xml:space="preserve">3.4. </w:t>
      </w:r>
      <w:r>
        <w:t>在雪松下埋藏</w:t>
      </w:r>
      <w:r>
        <w:rPr>
          <w:rFonts w:hint="default" w:ascii="Arial" w:hAnsi="Arial" w:eastAsia="宋体" w:cs="Arial"/>
          <w:i w:val="0"/>
          <w:caps w:val="0"/>
          <w:spacing w:val="0"/>
          <w:szCs w:val="21"/>
          <w:shd w:val="clear" w:fill="FFFFFF"/>
        </w:rPr>
        <w:t>我们的愿望</w:t>
      </w:r>
      <w:r>
        <w:rPr>
          <w:rFonts w:hint="default"/>
        </w:rPr>
        <w:t>，</w:t>
      </w:r>
      <w:r>
        <w:tab/>
      </w:r>
      <w:r>
        <w:fldChar w:fldCharType="begin"/>
      </w:r>
      <w:r>
        <w:instrText xml:space="preserve"> PAGEREF _Toc20096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_Toc16392 </w:instrText>
      </w:r>
      <w:r>
        <w:rPr>
          <w:rFonts w:hint="eastAsia"/>
          <w:lang w:val="en-US" w:eastAsia="zh-CN"/>
        </w:rPr>
        <w:fldChar w:fldCharType="separate"/>
      </w:r>
      <w:r>
        <w:rPr>
          <w:rFonts w:hint="default"/>
        </w:rPr>
        <w:t>3.5. 或是集体放飞</w:t>
      </w:r>
      <w:r>
        <w:rPr>
          <w:rFonts w:hint="default" w:ascii="Arial" w:hAnsi="Arial" w:eastAsia="宋体" w:cs="Arial"/>
          <w:i w:val="0"/>
          <w:caps w:val="0"/>
          <w:spacing w:val="0"/>
          <w:szCs w:val="21"/>
          <w:shd w:val="clear" w:fill="FFFFFF"/>
        </w:rPr>
        <w:t>我们的梦想</w:t>
      </w:r>
      <w:r>
        <w:rPr>
          <w:rFonts w:hint="default"/>
        </w:rPr>
        <w:t>，</w:t>
      </w:r>
      <w:r>
        <w:tab/>
      </w:r>
      <w:r>
        <w:fldChar w:fldCharType="begin"/>
      </w:r>
      <w:r>
        <w:instrText xml:space="preserve"> PAGEREF _Toc16392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_Toc27076 </w:instrText>
      </w:r>
      <w:r>
        <w:rPr>
          <w:rFonts w:hint="eastAsia"/>
          <w:lang w:val="en-US" w:eastAsia="zh-CN"/>
        </w:rPr>
        <w:fldChar w:fldCharType="separate"/>
      </w:r>
      <w:r>
        <w:rPr>
          <w:rFonts w:hint="default"/>
        </w:rPr>
        <w:t>3.6. 在冰雪洁白的林海雪原中，插上</w:t>
      </w:r>
      <w:r>
        <w:rPr>
          <w:rFonts w:hint="default" w:ascii="Arial" w:hAnsi="Arial" w:eastAsia="宋体" w:cs="Arial"/>
          <w:i w:val="0"/>
          <w:caps w:val="0"/>
          <w:spacing w:val="0"/>
          <w:szCs w:val="21"/>
          <w:shd w:val="clear" w:fill="FFFFFF"/>
        </w:rPr>
        <w:t>我们的旗帜</w:t>
      </w:r>
      <w:r>
        <w:rPr>
          <w:rFonts w:hint="default"/>
        </w:rPr>
        <w:t>，</w:t>
      </w:r>
      <w:r>
        <w:tab/>
      </w:r>
      <w:r>
        <w:fldChar w:fldCharType="begin"/>
      </w:r>
      <w:r>
        <w:instrText xml:space="preserve"> PAGEREF _Toc27076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_Toc26120 </w:instrText>
      </w:r>
      <w:r>
        <w:rPr>
          <w:rFonts w:hint="eastAsia"/>
          <w:lang w:val="en-US" w:eastAsia="zh-CN"/>
        </w:rPr>
        <w:fldChar w:fldCharType="separate"/>
      </w:r>
      <w:r>
        <w:rPr>
          <w:rFonts w:hint="default"/>
        </w:rPr>
        <w:t>3.7. 用雪块共筑我们企业的城堡和企业LOGL</w:t>
      </w:r>
      <w:r>
        <w:tab/>
      </w:r>
      <w:r>
        <w:fldChar w:fldCharType="begin"/>
      </w:r>
      <w:r>
        <w:instrText xml:space="preserve"> PAGEREF _Toc26120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_Toc26497 </w:instrText>
      </w:r>
      <w:r>
        <w:rPr>
          <w:rFonts w:hint="eastAsia"/>
          <w:lang w:val="en-US" w:eastAsia="zh-CN"/>
        </w:rPr>
        <w:fldChar w:fldCharType="separate"/>
      </w:r>
      <w:r>
        <w:rPr>
          <w:rFonts w:hint="default"/>
        </w:rPr>
        <w:t>3.8. ，把我们的老总扔到雪坑里埋起来，</w:t>
      </w:r>
      <w:r>
        <w:tab/>
      </w:r>
      <w:r>
        <w:fldChar w:fldCharType="begin"/>
      </w:r>
      <w:r>
        <w:instrText xml:space="preserve"> PAGEREF _Toc26497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_Toc6198 </w:instrText>
      </w:r>
      <w:r>
        <w:rPr>
          <w:rFonts w:hint="eastAsia"/>
          <w:lang w:val="en-US" w:eastAsia="zh-CN"/>
        </w:rPr>
        <w:fldChar w:fldCharType="separate"/>
      </w:r>
      <w:r>
        <w:rPr>
          <w:rFonts w:hint="default"/>
        </w:rPr>
        <w:t>3.9. ▪ </w:t>
      </w:r>
      <w:r>
        <w:rPr>
          <w:rFonts w:hint="default" w:ascii="Arial" w:hAnsi="Arial" w:cs="Arial"/>
          <w:i w:val="0"/>
          <w:caps w:val="0"/>
          <w:spacing w:val="0"/>
          <w:szCs w:val="18"/>
        </w:rPr>
        <w:t>客户答谢</w:t>
      </w:r>
      <w:r>
        <w:tab/>
      </w:r>
      <w:r>
        <w:fldChar w:fldCharType="begin"/>
      </w:r>
      <w:r>
        <w:instrText xml:space="preserve"> PAGEREF _Toc6198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_Toc24296 </w:instrText>
      </w:r>
      <w:r>
        <w:rPr>
          <w:rFonts w:hint="eastAsia"/>
          <w:lang w:val="en-US" w:eastAsia="zh-CN"/>
        </w:rPr>
        <w:fldChar w:fldCharType="separate"/>
      </w:r>
      <w:r>
        <w:rPr>
          <w:rFonts w:hint="default"/>
        </w:rPr>
        <w:t>3.10. ▪ </w:t>
      </w:r>
      <w:r>
        <w:rPr>
          <w:rFonts w:hint="default" w:ascii="Arial" w:hAnsi="Arial" w:cs="Arial"/>
          <w:i w:val="0"/>
          <w:caps w:val="0"/>
          <w:spacing w:val="0"/>
          <w:szCs w:val="18"/>
        </w:rPr>
        <w:t>企业主题</w:t>
      </w:r>
      <w:r>
        <w:tab/>
      </w:r>
      <w:r>
        <w:fldChar w:fldCharType="begin"/>
      </w:r>
      <w:r>
        <w:instrText xml:space="preserve"> PAGEREF _Toc24296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_Toc22484 </w:instrText>
      </w:r>
      <w:r>
        <w:rPr>
          <w:rFonts w:hint="eastAsia"/>
          <w:lang w:val="en-US" w:eastAsia="zh-CN"/>
        </w:rPr>
        <w:fldChar w:fldCharType="separate"/>
      </w:r>
      <w:r>
        <w:rPr>
          <w:rFonts w:hint="default"/>
        </w:rPr>
        <w:t xml:space="preserve">3.11. </w:t>
      </w:r>
      <w:r>
        <w:rPr>
          <w:rFonts w:hint="eastAsia"/>
        </w:rPr>
        <w:t>年会旅游</w:t>
      </w:r>
      <w:r>
        <w:tab/>
      </w:r>
      <w:r>
        <w:fldChar w:fldCharType="begin"/>
      </w:r>
      <w:r>
        <w:instrText xml:space="preserve"> PAGEREF _Toc22484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_Toc16312 </w:instrText>
      </w:r>
      <w:r>
        <w:rPr>
          <w:rFonts w:hint="eastAsia"/>
          <w:lang w:val="en-US" w:eastAsia="zh-CN"/>
        </w:rPr>
        <w:fldChar w:fldCharType="separate"/>
      </w:r>
      <w:r>
        <w:rPr>
          <w:rFonts w:hint="default"/>
        </w:rPr>
        <w:t xml:space="preserve">3.12. </w:t>
      </w:r>
      <w:r>
        <w:t>冰雪和蓝天的背景下合影</w:t>
      </w:r>
      <w:r>
        <w:tab/>
      </w:r>
      <w:r>
        <w:fldChar w:fldCharType="begin"/>
      </w:r>
      <w:r>
        <w:instrText xml:space="preserve"> PAGEREF _Toc16312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_Toc8965 </w:instrText>
      </w:r>
      <w:r>
        <w:rPr>
          <w:rFonts w:hint="eastAsia"/>
          <w:lang w:val="en-US" w:eastAsia="zh-CN"/>
        </w:rPr>
        <w:fldChar w:fldCharType="separate"/>
      </w:r>
      <w:r>
        <w:rPr>
          <w:rFonts w:hint="default"/>
        </w:rPr>
        <w:t xml:space="preserve">3.13. </w:t>
      </w:r>
      <w:r>
        <w:t>优秀员工奖励</w:t>
      </w:r>
      <w:r>
        <w:tab/>
      </w:r>
      <w:r>
        <w:fldChar w:fldCharType="begin"/>
      </w:r>
      <w:r>
        <w:instrText xml:space="preserve"> PAGEREF _Toc8965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_Toc12132 </w:instrText>
      </w:r>
      <w:r>
        <w:rPr>
          <w:rFonts w:hint="eastAsia"/>
          <w:lang w:val="en-US" w:eastAsia="zh-CN"/>
        </w:rPr>
        <w:fldChar w:fldCharType="separate"/>
      </w:r>
      <w:r>
        <w:rPr>
          <w:rFonts w:hint="default"/>
        </w:rPr>
        <w:t xml:space="preserve">3.14. </w:t>
      </w:r>
      <w:r>
        <w:t>现场发放员工福利</w:t>
      </w:r>
      <w:r>
        <w:tab/>
      </w:r>
      <w:r>
        <w:fldChar w:fldCharType="begin"/>
      </w:r>
      <w:r>
        <w:instrText xml:space="preserve"> PAGEREF _Toc12132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_Toc4577 </w:instrText>
      </w:r>
      <w:r>
        <w:rPr>
          <w:rFonts w:hint="eastAsia"/>
          <w:lang w:val="en-US" w:eastAsia="zh-CN"/>
        </w:rPr>
        <w:fldChar w:fldCharType="separate"/>
      </w:r>
      <w:r>
        <w:rPr>
          <w:rFonts w:hint="default"/>
        </w:rPr>
        <w:t xml:space="preserve">4. </w:t>
      </w:r>
      <w:r>
        <w:t>年会方案</w:t>
      </w:r>
      <w:r>
        <w:tab/>
      </w:r>
      <w:r>
        <w:fldChar w:fldCharType="begin"/>
      </w:r>
      <w:r>
        <w:instrText xml:space="preserve"> PAGEREF _Toc4577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_Toc5200 </w:instrText>
      </w:r>
      <w:r>
        <w:rPr>
          <w:rFonts w:hint="eastAsia"/>
          <w:lang w:val="en-US" w:eastAsia="zh-CN"/>
        </w:rPr>
        <w:fldChar w:fldCharType="separate"/>
      </w:r>
      <w:r>
        <w:rPr>
          <w:rFonts w:hint="default"/>
        </w:rPr>
        <w:t xml:space="preserve">4.1. </w:t>
      </w:r>
      <w:r>
        <w:t>拓展年会</w:t>
      </w:r>
      <w:r>
        <w:tab/>
      </w:r>
      <w:r>
        <w:fldChar w:fldCharType="begin"/>
      </w:r>
      <w:r>
        <w:instrText xml:space="preserve"> PAGEREF _Toc5200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_Toc3392 </w:instrText>
      </w:r>
      <w:r>
        <w:rPr>
          <w:rFonts w:hint="eastAsia"/>
          <w:lang w:val="en-US" w:eastAsia="zh-CN"/>
        </w:rPr>
        <w:fldChar w:fldCharType="separate"/>
      </w:r>
      <w:r>
        <w:rPr>
          <w:rFonts w:hint="default"/>
        </w:rPr>
        <w:t xml:space="preserve">4.2. </w:t>
      </w:r>
      <w:r>
        <w:t>增效年会</w:t>
      </w:r>
      <w:r>
        <w:tab/>
      </w:r>
      <w:r>
        <w:fldChar w:fldCharType="begin"/>
      </w:r>
      <w:r>
        <w:instrText xml:space="preserve"> PAGEREF _Toc3392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_Toc26603 </w:instrText>
      </w:r>
      <w:r>
        <w:rPr>
          <w:rFonts w:hint="eastAsia"/>
          <w:lang w:val="en-US" w:eastAsia="zh-CN"/>
        </w:rPr>
        <w:fldChar w:fldCharType="separate"/>
      </w:r>
      <w:r>
        <w:rPr>
          <w:rFonts w:hint="default"/>
          <w:lang w:val="en-US" w:eastAsia="zh-CN"/>
        </w:rPr>
        <w:t xml:space="preserve">5. </w:t>
      </w:r>
      <w:r>
        <w:rPr>
          <w:rFonts w:hint="eastAsia"/>
          <w:lang w:val="en-US" w:eastAsia="zh-CN"/>
        </w:rPr>
        <w:t>年会流程</w:t>
      </w:r>
      <w:r>
        <w:rPr>
          <w:rFonts w:hint="eastAsia" w:ascii="微软雅黑" w:hAnsi="微软雅黑" w:eastAsia="微软雅黑" w:cs="微软雅黑"/>
          <w:i w:val="0"/>
          <w:caps w:val="0"/>
          <w:spacing w:val="0"/>
          <w:szCs w:val="33"/>
          <w:shd w:val="clear" w:fill="FFFFFF"/>
        </w:rPr>
        <w:t>步骤</w:t>
      </w:r>
      <w:r>
        <w:rPr>
          <w:rFonts w:hint="eastAsia"/>
          <w:lang w:val="en-US" w:eastAsia="zh-CN"/>
        </w:rPr>
        <w:t xml:space="preserve"> 时辰安排</w:t>
      </w:r>
      <w:r>
        <w:tab/>
      </w:r>
      <w:r>
        <w:fldChar w:fldCharType="begin"/>
      </w:r>
      <w:r>
        <w:instrText xml:space="preserve"> PAGEREF _Toc26603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_Toc29925 </w:instrText>
      </w:r>
      <w:r>
        <w:rPr>
          <w:rFonts w:hint="eastAsia"/>
          <w:lang w:val="en-US" w:eastAsia="zh-CN"/>
        </w:rPr>
        <w:fldChar w:fldCharType="separate"/>
      </w:r>
      <w:r>
        <w:rPr>
          <w:rFonts w:hint="default"/>
          <w:lang w:val="en-US" w:eastAsia="zh-CN"/>
        </w:rPr>
        <w:t xml:space="preserve">5.1. </w:t>
      </w:r>
      <w:r>
        <w:tab/>
      </w:r>
      <w:r>
        <w:fldChar w:fldCharType="begin"/>
      </w:r>
      <w:r>
        <w:instrText xml:space="preserve"> PAGEREF _Toc29925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_Toc28345 </w:instrText>
      </w:r>
      <w:r>
        <w:rPr>
          <w:rFonts w:hint="eastAsia"/>
          <w:lang w:val="en-US" w:eastAsia="zh-CN"/>
        </w:rPr>
        <w:fldChar w:fldCharType="separate"/>
      </w:r>
      <w:r>
        <w:rPr>
          <w:rFonts w:hint="default"/>
          <w:lang w:val="en-US" w:eastAsia="zh-CN"/>
        </w:rPr>
        <w:t xml:space="preserve">6. </w:t>
      </w:r>
      <w:r>
        <w:rPr>
          <w:rFonts w:hint="eastAsia"/>
          <w:lang w:val="en-US" w:eastAsia="zh-CN"/>
        </w:rPr>
        <w:t>基础支持</w:t>
      </w:r>
      <w:r>
        <w:tab/>
      </w:r>
      <w:r>
        <w:fldChar w:fldCharType="begin"/>
      </w:r>
      <w:r>
        <w:instrText xml:space="preserve"> PAGEREF _Toc28345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_Toc30697 </w:instrText>
      </w:r>
      <w:r>
        <w:rPr>
          <w:rFonts w:hint="eastAsia"/>
          <w:lang w:val="en-US" w:eastAsia="zh-CN"/>
        </w:rPr>
        <w:fldChar w:fldCharType="separate"/>
      </w:r>
      <w:r>
        <w:rPr>
          <w:rFonts w:hint="default"/>
          <w:szCs w:val="33"/>
        </w:rPr>
        <w:t xml:space="preserve">7. </w:t>
      </w:r>
      <w:r>
        <w:rPr>
          <w:i w:val="0"/>
          <w:caps w:val="0"/>
          <w:spacing w:val="0"/>
          <w:szCs w:val="33"/>
          <w:shd w:val="clear" w:fill="FFFFFF"/>
        </w:rPr>
        <w:t>年会邀请函</w:t>
      </w:r>
      <w:r>
        <w:tab/>
      </w:r>
      <w:r>
        <w:fldChar w:fldCharType="begin"/>
      </w:r>
      <w:r>
        <w:instrText xml:space="preserve"> PAGEREF _Toc30697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_Toc11653 </w:instrText>
      </w:r>
      <w:r>
        <w:rPr>
          <w:rFonts w:hint="eastAsia"/>
          <w:lang w:val="en-US" w:eastAsia="zh-CN"/>
        </w:rPr>
        <w:fldChar w:fldCharType="separate"/>
      </w:r>
      <w:r>
        <w:rPr>
          <w:rFonts w:hint="default"/>
          <w:lang w:val="en-US" w:eastAsia="zh-CN"/>
        </w:rPr>
        <w:t xml:space="preserve">7.1. </w:t>
      </w:r>
      <w:r>
        <w:tab/>
      </w:r>
      <w:r>
        <w:fldChar w:fldCharType="begin"/>
      </w:r>
      <w:r>
        <w:instrText xml:space="preserve"> PAGEREF _Toc11653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1552"/>
      <w:r>
        <w:rPr>
          <w:rFonts w:hint="eastAsia"/>
          <w:lang w:val="en-US" w:eastAsia="zh-CN"/>
        </w:rPr>
        <w:t>主要概念</w:t>
      </w:r>
      <w:bookmarkEnd w:id="0"/>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年会指某些社会团体一年举行一次的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"https://baike.baidu.com/item/%E9%9B%86%E4%BC%9A" \t "https://baike.baidu.com/item/%E5%B9%B4%E4%BC%9A/_blank"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4"/>
          <w:rFonts w:hint="default" w:ascii="Arial" w:hAnsi="Arial" w:eastAsia="宋体" w:cs="Arial"/>
          <w:b w:val="0"/>
          <w:i w:val="0"/>
          <w:caps w:val="0"/>
          <w:color w:val="136EC2"/>
          <w:spacing w:val="0"/>
          <w:sz w:val="21"/>
          <w:szCs w:val="21"/>
          <w:u w:val="none"/>
          <w:shd w:val="clear" w:fill="FFFFFF"/>
        </w:rPr>
        <w:t>集会</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，是企业和组织一年一度的“家庭盛会”，主要目的是客户答谢，激扬</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"https://baike.baidu.com/item/%E5%A3%AB%E6%B0%94" \t "https://baike.baidu.com/item/%E5%B9%B4%E4%BC%9A/_blank"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4"/>
          <w:rFonts w:hint="default" w:ascii="Arial" w:hAnsi="Arial" w:eastAsia="宋体" w:cs="Arial"/>
          <w:b w:val="0"/>
          <w:i w:val="0"/>
          <w:caps w:val="0"/>
          <w:color w:val="136EC2"/>
          <w:spacing w:val="0"/>
          <w:sz w:val="21"/>
          <w:szCs w:val="21"/>
          <w:u w:val="none"/>
          <w:shd w:val="clear" w:fill="FFFFFF"/>
        </w:rPr>
        <w:t>士气</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，营造组织气氛、深化内部沟通、促进战略分享、增进目标认同，并制定目标，为新一年度的工作奏响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"https://baike.baidu.com/item/%E5%BA%8F%E6%9B%B2" \t "https://baike.baidu.com/item/%E5%B9%B4%E4%BC%9A/_blank"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4"/>
          <w:rFonts w:hint="default" w:ascii="Arial" w:hAnsi="Arial" w:eastAsia="宋体" w:cs="Arial"/>
          <w:b w:val="0"/>
          <w:i w:val="0"/>
          <w:caps w:val="0"/>
          <w:color w:val="136EC2"/>
          <w:spacing w:val="0"/>
          <w:sz w:val="21"/>
          <w:szCs w:val="21"/>
          <w:u w:val="none"/>
          <w:shd w:val="clear" w:fill="FFFFFF"/>
        </w:rPr>
        <w:t>序曲</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p>
    <w:p>
      <w:pPr>
        <w:pStyle w:val="2"/>
        <w:rPr>
          <w:rFonts w:hint="eastAsia"/>
          <w:lang w:eastAsia="zh-CN"/>
        </w:rPr>
      </w:pPr>
      <w:bookmarkStart w:id="1" w:name="_Toc7794"/>
      <w:r>
        <w:rPr>
          <w:rFonts w:hint="eastAsia"/>
          <w:lang w:eastAsia="zh-CN"/>
        </w:rPr>
        <w:t>目的</w:t>
      </w:r>
      <w:bookmarkEnd w:id="1"/>
    </w:p>
    <w:p>
      <w:pPr>
        <w:pStyle w:val="3"/>
        <w:rPr>
          <w:rFonts w:hint="eastAsia" w:ascii="Arial" w:hAnsi="Arial" w:eastAsia="宋体" w:cs="Arial"/>
          <w:b w:val="0"/>
          <w:i w:val="0"/>
          <w:caps w:val="0"/>
          <w:color w:val="333333"/>
          <w:spacing w:val="0"/>
          <w:sz w:val="21"/>
          <w:szCs w:val="21"/>
          <w:shd w:val="clear" w:fill="FFFFFF"/>
          <w:lang w:eastAsia="zh-CN"/>
        </w:rPr>
      </w:pPr>
      <w:bookmarkStart w:id="2" w:name="_Toc3311"/>
      <w:r>
        <w:rPr>
          <w:rFonts w:hint="default" w:ascii="Arial" w:hAnsi="Arial" w:eastAsia="宋体" w:cs="Arial"/>
          <w:b w:val="0"/>
          <w:i w:val="0"/>
          <w:caps w:val="0"/>
          <w:color w:val="333333"/>
          <w:spacing w:val="0"/>
          <w:sz w:val="21"/>
          <w:szCs w:val="21"/>
          <w:shd w:val="clear" w:fill="FFFFFF"/>
        </w:rPr>
        <w:t>客户答谢，激扬</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"https://baike.baidu.com/item/%E5%A3%AB%E6%B0%94" \t "https://baike.baidu.com/item/%E5%B9%B4%E4%BC%9A/_blank"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4"/>
          <w:rFonts w:hint="default" w:ascii="Arial" w:hAnsi="Arial" w:eastAsia="宋体" w:cs="Arial"/>
          <w:b w:val="0"/>
          <w:i w:val="0"/>
          <w:caps w:val="0"/>
          <w:color w:val="136EC2"/>
          <w:spacing w:val="0"/>
          <w:sz w:val="21"/>
          <w:szCs w:val="21"/>
          <w:u w:val="none"/>
          <w:shd w:val="clear" w:fill="FFFFFF"/>
        </w:rPr>
        <w:t>士气</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，营造组织气氛、深化内部沟通、促进战略分享、增进目标认同，并制定目标，为新一年度的工作奏响</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"https://baike.baidu.com/item/%E5%BA%8F%E6%9B%B2" \t "https://baike.baidu.com/item/%E5%B9%B4%E4%BC%9A/_blank"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4"/>
          <w:rFonts w:hint="default" w:ascii="Arial" w:hAnsi="Arial" w:eastAsia="宋体" w:cs="Arial"/>
          <w:b w:val="0"/>
          <w:i w:val="0"/>
          <w:caps w:val="0"/>
          <w:color w:val="136EC2"/>
          <w:spacing w:val="0"/>
          <w:sz w:val="21"/>
          <w:szCs w:val="21"/>
          <w:u w:val="none"/>
          <w:shd w:val="clear" w:fill="FFFFFF"/>
        </w:rPr>
        <w:t>序曲</w:t>
      </w:r>
      <w:r>
        <w:rPr>
          <w:rFonts w:hint="default" w:ascii="Arial" w:hAnsi="Arial" w:eastAsia="宋体" w:cs="Arial"/>
          <w:b w:val="0"/>
          <w:i w:val="0"/>
          <w:caps w:val="0"/>
          <w:color w:val="136EC2"/>
          <w:spacing w:val="0"/>
          <w:sz w:val="21"/>
          <w:szCs w:val="21"/>
          <w:u w:val="none"/>
          <w:shd w:val="clear" w:fill="FFFFFF"/>
        </w:rPr>
        <w:fldChar w:fldCharType="end"/>
      </w:r>
      <w:bookmarkEnd w:id="2"/>
    </w:p>
    <w:p>
      <w:pPr>
        <w:pStyle w:val="3"/>
        <w:rPr>
          <w:rFonts w:hint="eastAsia"/>
        </w:rPr>
      </w:pPr>
      <w:bookmarkStart w:id="3" w:name="_Toc6206"/>
      <w:r>
        <w:rPr>
          <w:rFonts w:hint="default"/>
          <w:lang w:val="en-US" w:eastAsia="zh-CN"/>
        </w:rPr>
        <w:t>目的、愿景和使命的表达</w:t>
      </w:r>
      <w:bookmarkEnd w:id="3"/>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每次活动的目的和愿景是需要在一开始就表达出来的。而每一活动的目的和愿景又需要表达出各利益相关者的共同利益。提出目的和愿景的用意在于，要为整个活动的运营提供明确的方向和注意的焦点。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愿景和使命可以分别表达，也可以放在一起表达。两者都具有简短、精确和励志的特点。愿景通常用来表达一项活动所要追求的长期成就和影响，而使命则更多的是表达活动运营组织为自己所设定的重要任务。</w:t>
      </w:r>
    </w:p>
    <w:p>
      <w:pPr>
        <w:pStyle w:val="3"/>
        <w:rPr>
          <w:rFonts w:hint="default"/>
        </w:rPr>
      </w:pPr>
      <w:bookmarkStart w:id="4" w:name="_Toc14577"/>
      <w:r>
        <w:rPr>
          <w:rFonts w:hint="default"/>
          <w:lang w:val="en-US" w:eastAsia="zh-CN"/>
        </w:rPr>
        <w:t>目标和任务</w:t>
      </w:r>
      <w:bookmarkEnd w:id="4"/>
    </w:p>
    <w:p>
      <w:pPr>
        <w:pStyle w:val="3"/>
        <w:rPr>
          <w:rFonts w:hint="default"/>
        </w:rPr>
      </w:pPr>
      <w:bookmarkStart w:id="5" w:name="_Toc31268"/>
      <w:r>
        <w:rPr>
          <w:rFonts w:hint="eastAsia"/>
        </w:rPr>
        <w:t>展现企业文化</w:t>
      </w:r>
      <w:bookmarkEnd w:id="5"/>
    </w:p>
    <w:p>
      <w:pPr>
        <w:pStyle w:val="3"/>
        <w:rPr>
          <w:rFonts w:hint="eastAsia"/>
          <w:lang w:eastAsia="zh-CN"/>
        </w:rPr>
      </w:pPr>
      <w:bookmarkStart w:id="6" w:name="_Toc19221"/>
      <w:r>
        <w:t>树立品牌知名度；其次做权威性总结、表彰；以及预告发布来年的战略动向</w:t>
      </w:r>
      <w:bookmarkEnd w:id="6"/>
    </w:p>
    <w:p>
      <w:pPr>
        <w:pStyle w:val="2"/>
        <w:rPr>
          <w:rFonts w:hint="eastAsia"/>
          <w:lang w:eastAsia="zh-CN"/>
        </w:rPr>
      </w:pPr>
      <w:bookmarkStart w:id="7" w:name="_Toc24406"/>
      <w:r>
        <w:rPr>
          <w:rFonts w:hint="eastAsia"/>
          <w:lang w:eastAsia="zh-CN"/>
        </w:rPr>
        <w:t>组成内容与活动</w:t>
      </w:r>
      <w:bookmarkEnd w:id="7"/>
    </w:p>
    <w:p>
      <w:pPr>
        <w:pStyle w:val="3"/>
      </w:pPr>
      <w:bookmarkStart w:id="8" w:name="_Toc32583"/>
      <w:r>
        <w:rPr>
          <w:rFonts w:hint="eastAsia"/>
        </w:rPr>
        <w:t>▪</w:t>
      </w:r>
      <w:r>
        <w:rPr>
          <w:rFonts w:hint="default"/>
        </w:rPr>
        <w:t> </w:t>
      </w:r>
      <w:r>
        <w:rPr>
          <w:rFonts w:hint="default"/>
        </w:rPr>
        <w:fldChar w:fldCharType="begin"/>
      </w:r>
      <w:r>
        <w:rPr>
          <w:rFonts w:hint="default"/>
        </w:rPr>
        <w:instrText xml:space="preserve"> HYPERLINK "https://baike.baidu.com/item/%E5%B9%B4%E4%BC%9A/9094946?fr=aladdin" \l "2_1" </w:instrText>
      </w:r>
      <w:r>
        <w:rPr>
          <w:rFonts w:hint="default"/>
        </w:rPr>
        <w:fldChar w:fldCharType="separate"/>
      </w:r>
      <w:r>
        <w:rPr>
          <w:rStyle w:val="14"/>
          <w:rFonts w:hint="default" w:ascii="Arial" w:hAnsi="Arial" w:cs="Arial"/>
          <w:b w:val="0"/>
          <w:i w:val="0"/>
          <w:caps w:val="0"/>
          <w:color w:val="333333"/>
          <w:spacing w:val="0"/>
          <w:szCs w:val="18"/>
          <w:u w:val="none"/>
          <w:bdr w:val="none" w:color="auto" w:sz="0" w:space="0"/>
        </w:rPr>
        <w:t>激情演艺</w:t>
      </w:r>
      <w:r>
        <w:rPr>
          <w:rFonts w:hint="default"/>
        </w:rPr>
        <w:fldChar w:fldCharType="end"/>
      </w:r>
      <w:bookmarkEnd w:id="8"/>
    </w:p>
    <w:p>
      <w:pPr>
        <w:pStyle w:val="3"/>
      </w:pPr>
      <w:bookmarkStart w:id="9" w:name="_Toc29573"/>
      <w:r>
        <w:rPr>
          <w:rFonts w:hint="default"/>
        </w:rPr>
        <w:t>▪ </w:t>
      </w:r>
      <w:r>
        <w:rPr>
          <w:rFonts w:hint="default"/>
        </w:rPr>
        <w:fldChar w:fldCharType="begin"/>
      </w:r>
      <w:r>
        <w:rPr>
          <w:rFonts w:hint="default"/>
        </w:rPr>
        <w:instrText xml:space="preserve"> HYPERLINK "https://baike.baidu.com/item/%E5%B9%B4%E4%BC%9A/9094946?fr=aladdin" \l "2_2" </w:instrText>
      </w:r>
      <w:r>
        <w:rPr>
          <w:rFonts w:hint="default"/>
        </w:rPr>
        <w:fldChar w:fldCharType="separate"/>
      </w:r>
      <w:r>
        <w:rPr>
          <w:rStyle w:val="14"/>
          <w:rFonts w:hint="default" w:ascii="Arial" w:hAnsi="Arial" w:cs="Arial"/>
          <w:b w:val="0"/>
          <w:i w:val="0"/>
          <w:caps w:val="0"/>
          <w:color w:val="333333"/>
          <w:spacing w:val="0"/>
          <w:szCs w:val="18"/>
          <w:u w:val="none"/>
          <w:bdr w:val="none" w:color="auto" w:sz="0" w:space="0"/>
        </w:rPr>
        <w:t>体验学习</w:t>
      </w:r>
      <w:r>
        <w:rPr>
          <w:rFonts w:hint="default"/>
        </w:rPr>
        <w:fldChar w:fldCharType="end"/>
      </w:r>
      <w:bookmarkEnd w:id="9"/>
    </w:p>
    <w:p>
      <w:pPr>
        <w:pStyle w:val="3"/>
      </w:pPr>
      <w:bookmarkStart w:id="10" w:name="_Toc7175"/>
      <w:r>
        <w:rPr>
          <w:rFonts w:hint="default"/>
        </w:rPr>
        <w:t>▪ </w:t>
      </w:r>
      <w:r>
        <w:rPr>
          <w:rFonts w:hint="default"/>
        </w:rPr>
        <w:fldChar w:fldCharType="begin"/>
      </w:r>
      <w:r>
        <w:rPr>
          <w:rFonts w:hint="default"/>
        </w:rPr>
        <w:instrText xml:space="preserve"> HYPERLINK "https://baike.baidu.com/item/%E5%B9%B4%E4%BC%9A/9094946?fr=aladdin" \l "2_3" </w:instrText>
      </w:r>
      <w:r>
        <w:rPr>
          <w:rFonts w:hint="default"/>
        </w:rPr>
        <w:fldChar w:fldCharType="separate"/>
      </w:r>
      <w:r>
        <w:rPr>
          <w:rStyle w:val="14"/>
          <w:rFonts w:hint="default" w:ascii="Arial" w:hAnsi="Arial" w:cs="Arial"/>
          <w:b w:val="0"/>
          <w:i w:val="0"/>
          <w:caps w:val="0"/>
          <w:color w:val="333333"/>
          <w:spacing w:val="0"/>
          <w:szCs w:val="18"/>
          <w:u w:val="none"/>
          <w:bdr w:val="none" w:color="auto" w:sz="0" w:space="0"/>
        </w:rPr>
        <w:t>户外滑雪</w:t>
      </w:r>
      <w:r>
        <w:rPr>
          <w:rFonts w:hint="default"/>
        </w:rPr>
        <w:fldChar w:fldCharType="end"/>
      </w:r>
      <w:bookmarkEnd w:id="10"/>
    </w:p>
    <w:p>
      <w:pPr>
        <w:pStyle w:val="3"/>
        <w:rPr>
          <w:rFonts w:hint="default"/>
        </w:rPr>
      </w:pPr>
      <w:bookmarkStart w:id="11" w:name="_Toc20096"/>
      <w:r>
        <w:t>在雪松下埋藏</w:t>
      </w:r>
      <w:r>
        <w:rPr>
          <w:rFonts w:hint="default"/>
        </w:rPr>
        <w:fldChar w:fldCharType="begin"/>
      </w:r>
      <w:r>
        <w:rPr>
          <w:rFonts w:hint="default"/>
        </w:rPr>
        <w:instrText xml:space="preserve"> HYPERLINK "http://baike.sogou.com/v142641250.htm" \t "http://baike.sogou.com/_blank" </w:instrText>
      </w:r>
      <w:r>
        <w:rPr>
          <w:rFonts w:hint="default"/>
        </w:rPr>
        <w:fldChar w:fldCharType="separate"/>
      </w:r>
      <w:r>
        <w:rPr>
          <w:rStyle w:val="14"/>
          <w:rFonts w:hint="default" w:ascii="Arial" w:hAnsi="Arial" w:eastAsia="宋体" w:cs="Arial"/>
          <w:b w:val="0"/>
          <w:i w:val="0"/>
          <w:caps w:val="0"/>
          <w:color w:val="3366CC"/>
          <w:spacing w:val="0"/>
          <w:szCs w:val="21"/>
          <w:u w:val="none"/>
          <w:shd w:val="clear" w:fill="FFFFFF"/>
        </w:rPr>
        <w:t>我们的愿望</w:t>
      </w:r>
      <w:r>
        <w:rPr>
          <w:rFonts w:hint="default"/>
        </w:rPr>
        <w:fldChar w:fldCharType="end"/>
      </w:r>
      <w:r>
        <w:rPr>
          <w:rFonts w:hint="default"/>
        </w:rPr>
        <w:t>，</w:t>
      </w:r>
      <w:bookmarkEnd w:id="11"/>
    </w:p>
    <w:p>
      <w:pPr>
        <w:pStyle w:val="3"/>
        <w:rPr>
          <w:rFonts w:hint="default"/>
        </w:rPr>
      </w:pPr>
      <w:bookmarkStart w:id="12" w:name="_Toc16392"/>
      <w:r>
        <w:rPr>
          <w:rFonts w:hint="default"/>
        </w:rPr>
        <w:t>或是集体放飞</w:t>
      </w:r>
      <w:r>
        <w:rPr>
          <w:rFonts w:hint="default"/>
        </w:rPr>
        <w:fldChar w:fldCharType="begin"/>
      </w:r>
      <w:r>
        <w:rPr>
          <w:rFonts w:hint="default"/>
        </w:rPr>
        <w:instrText xml:space="preserve"> HYPERLINK "http://baike.sogou.com/v56454847.htm" \t "http://baike.sogou.com/_blank" </w:instrText>
      </w:r>
      <w:r>
        <w:rPr>
          <w:rFonts w:hint="default"/>
        </w:rPr>
        <w:fldChar w:fldCharType="separate"/>
      </w:r>
      <w:r>
        <w:rPr>
          <w:rStyle w:val="14"/>
          <w:rFonts w:hint="default" w:ascii="Arial" w:hAnsi="Arial" w:eastAsia="宋体" w:cs="Arial"/>
          <w:b w:val="0"/>
          <w:i w:val="0"/>
          <w:caps w:val="0"/>
          <w:color w:val="3366CC"/>
          <w:spacing w:val="0"/>
          <w:szCs w:val="21"/>
          <w:u w:val="none"/>
          <w:shd w:val="clear" w:fill="FFFFFF"/>
        </w:rPr>
        <w:t>我们的梦想</w:t>
      </w:r>
      <w:r>
        <w:rPr>
          <w:rFonts w:hint="default"/>
        </w:rPr>
        <w:fldChar w:fldCharType="end"/>
      </w:r>
      <w:r>
        <w:rPr>
          <w:rFonts w:hint="default"/>
        </w:rPr>
        <w:t>，</w:t>
      </w:r>
      <w:bookmarkEnd w:id="12"/>
    </w:p>
    <w:p>
      <w:pPr>
        <w:pStyle w:val="3"/>
        <w:rPr>
          <w:rFonts w:hint="default"/>
        </w:rPr>
      </w:pPr>
      <w:bookmarkStart w:id="13" w:name="_Toc27076"/>
      <w:r>
        <w:rPr>
          <w:rFonts w:hint="default"/>
        </w:rPr>
        <w:t>在冰雪洁白的林海雪原中，插上</w:t>
      </w:r>
      <w:r>
        <w:rPr>
          <w:rFonts w:hint="default"/>
        </w:rPr>
        <w:fldChar w:fldCharType="begin"/>
      </w:r>
      <w:r>
        <w:rPr>
          <w:rFonts w:hint="default"/>
        </w:rPr>
        <w:instrText xml:space="preserve"> HYPERLINK "http://baike.sogou.com/v35723125.htm" \t "http://baike.sogou.com/_blank" </w:instrText>
      </w:r>
      <w:r>
        <w:rPr>
          <w:rFonts w:hint="default"/>
        </w:rPr>
        <w:fldChar w:fldCharType="separate"/>
      </w:r>
      <w:r>
        <w:rPr>
          <w:rStyle w:val="14"/>
          <w:rFonts w:hint="default" w:ascii="Arial" w:hAnsi="Arial" w:eastAsia="宋体" w:cs="Arial"/>
          <w:b w:val="0"/>
          <w:i w:val="0"/>
          <w:caps w:val="0"/>
          <w:color w:val="3366CC"/>
          <w:spacing w:val="0"/>
          <w:szCs w:val="21"/>
          <w:u w:val="none"/>
          <w:shd w:val="clear" w:fill="FFFFFF"/>
        </w:rPr>
        <w:t>我们的旗帜</w:t>
      </w:r>
      <w:r>
        <w:rPr>
          <w:rFonts w:hint="default"/>
        </w:rPr>
        <w:fldChar w:fldCharType="end"/>
      </w:r>
      <w:r>
        <w:rPr>
          <w:rFonts w:hint="default"/>
        </w:rPr>
        <w:t>，</w:t>
      </w:r>
      <w:bookmarkEnd w:id="13"/>
    </w:p>
    <w:p>
      <w:pPr>
        <w:pStyle w:val="3"/>
        <w:rPr>
          <w:rFonts w:hint="default"/>
        </w:rPr>
      </w:pPr>
      <w:bookmarkStart w:id="14" w:name="_Toc26120"/>
      <w:r>
        <w:rPr>
          <w:rFonts w:hint="default"/>
        </w:rPr>
        <w:t>用雪块共筑我们企业的城堡和企业LOGL</w:t>
      </w:r>
      <w:bookmarkEnd w:id="14"/>
    </w:p>
    <w:p>
      <w:pPr>
        <w:pStyle w:val="3"/>
      </w:pPr>
      <w:bookmarkStart w:id="15" w:name="_Toc26497"/>
      <w:r>
        <w:rPr>
          <w:rFonts w:hint="default"/>
        </w:rPr>
        <w:t>，把我们的老总扔到雪坑里埋起来，</w:t>
      </w:r>
      <w:bookmarkEnd w:id="15"/>
    </w:p>
    <w:p>
      <w:pPr>
        <w:pStyle w:val="3"/>
      </w:pPr>
      <w:bookmarkStart w:id="16" w:name="_Toc6198"/>
      <w:r>
        <w:rPr>
          <w:rFonts w:hint="default"/>
        </w:rPr>
        <w:t>▪ </w:t>
      </w:r>
      <w:r>
        <w:rPr>
          <w:rFonts w:hint="default"/>
        </w:rPr>
        <w:fldChar w:fldCharType="begin"/>
      </w:r>
      <w:r>
        <w:rPr>
          <w:rFonts w:hint="default"/>
        </w:rPr>
        <w:instrText xml:space="preserve"> HYPERLINK "https://baike.baidu.com/item/%E5%B9%B4%E4%BC%9A/9094946?fr=aladdin" \l "2_4" </w:instrText>
      </w:r>
      <w:r>
        <w:rPr>
          <w:rFonts w:hint="default"/>
        </w:rPr>
        <w:fldChar w:fldCharType="separate"/>
      </w:r>
      <w:r>
        <w:rPr>
          <w:rStyle w:val="14"/>
          <w:rFonts w:hint="default" w:ascii="Arial" w:hAnsi="Arial" w:cs="Arial"/>
          <w:b w:val="0"/>
          <w:i w:val="0"/>
          <w:caps w:val="0"/>
          <w:color w:val="333333"/>
          <w:spacing w:val="0"/>
          <w:szCs w:val="18"/>
          <w:u w:val="none"/>
          <w:bdr w:val="none" w:color="auto" w:sz="0" w:space="0"/>
        </w:rPr>
        <w:t>客户答谢</w:t>
      </w:r>
      <w:r>
        <w:rPr>
          <w:rFonts w:hint="default"/>
        </w:rPr>
        <w:fldChar w:fldCharType="end"/>
      </w:r>
      <w:bookmarkEnd w:id="16"/>
    </w:p>
    <w:p>
      <w:pPr>
        <w:pStyle w:val="3"/>
      </w:pPr>
      <w:bookmarkStart w:id="17" w:name="_Toc24296"/>
      <w:r>
        <w:rPr>
          <w:rFonts w:hint="default"/>
        </w:rPr>
        <w:t>▪ </w:t>
      </w:r>
      <w:r>
        <w:rPr>
          <w:rFonts w:hint="default"/>
        </w:rPr>
        <w:fldChar w:fldCharType="begin"/>
      </w:r>
      <w:r>
        <w:rPr>
          <w:rFonts w:hint="default"/>
        </w:rPr>
        <w:instrText xml:space="preserve"> HYPERLINK "https://baike.baidu.com/item/%E5%B9%B4%E4%BC%9A/9094946?fr=aladdin" \l "2_5" </w:instrText>
      </w:r>
      <w:r>
        <w:rPr>
          <w:rFonts w:hint="default"/>
        </w:rPr>
        <w:fldChar w:fldCharType="separate"/>
      </w:r>
      <w:r>
        <w:rPr>
          <w:rStyle w:val="14"/>
          <w:rFonts w:hint="default" w:ascii="Arial" w:hAnsi="Arial" w:cs="Arial"/>
          <w:b w:val="0"/>
          <w:i w:val="0"/>
          <w:caps w:val="0"/>
          <w:color w:val="333333"/>
          <w:spacing w:val="0"/>
          <w:szCs w:val="18"/>
          <w:u w:val="none"/>
          <w:bdr w:val="none" w:color="auto" w:sz="0" w:space="0"/>
        </w:rPr>
        <w:t>企业主题</w:t>
      </w:r>
      <w:r>
        <w:rPr>
          <w:rFonts w:hint="default"/>
        </w:rPr>
        <w:fldChar w:fldCharType="end"/>
      </w:r>
      <w:bookmarkEnd w:id="17"/>
    </w:p>
    <w:p>
      <w:pPr>
        <w:pStyle w:val="3"/>
      </w:pPr>
      <w:bookmarkStart w:id="18" w:name="_Toc22484"/>
      <w:r>
        <w:rPr>
          <w:rFonts w:hint="eastAsia"/>
        </w:rPr>
        <w:t>年会旅游</w:t>
      </w:r>
      <w:bookmarkEnd w:id="18"/>
    </w:p>
    <w:p>
      <w:pPr>
        <w:pStyle w:val="3"/>
      </w:pPr>
      <w:bookmarkStart w:id="19" w:name="_Toc16312"/>
      <w:r>
        <w:t>冰雪和蓝天的背景下合影</w:t>
      </w:r>
      <w:bookmarkEnd w:id="19"/>
    </w:p>
    <w:p>
      <w:pPr>
        <w:pStyle w:val="3"/>
      </w:pPr>
      <w:bookmarkStart w:id="20" w:name="_Toc8965"/>
      <w:r>
        <w:t>优秀员工奖励</w:t>
      </w:r>
      <w:bookmarkEnd w:id="20"/>
    </w:p>
    <w:p>
      <w:pPr>
        <w:pStyle w:val="3"/>
      </w:pPr>
      <w:bookmarkStart w:id="21" w:name="_Toc12132"/>
      <w:r>
        <w:t>现场发放员工福利</w:t>
      </w:r>
      <w:bookmarkEnd w:id="21"/>
    </w:p>
    <w:p>
      <w:pPr>
        <w:pStyle w:val="2"/>
      </w:pPr>
      <w:bookmarkStart w:id="22" w:name="_Toc4577"/>
      <w:r>
        <w:t>年会方案</w:t>
      </w:r>
      <w:bookmarkEnd w:id="22"/>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"https://baike.baidu.com/item/%E5%B9%B4%E4%BC%9A/javascript:;"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pStyle w:val="3"/>
      </w:pPr>
      <w:bookmarkStart w:id="23" w:name="3_1"/>
      <w:bookmarkEnd w:id="23"/>
      <w:bookmarkStart w:id="24" w:name="sub501487_3_1"/>
      <w:bookmarkEnd w:id="24"/>
      <w:bookmarkStart w:id="25" w:name="拓展年会"/>
      <w:bookmarkEnd w:id="25"/>
      <w:bookmarkStart w:id="26" w:name="3-1"/>
      <w:bookmarkEnd w:id="26"/>
      <w:bookmarkStart w:id="27" w:name="_Toc5200"/>
      <w:r>
        <w:t>拓展年会</w:t>
      </w:r>
      <w:bookmarkEnd w:id="27"/>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公司进入拓展基地并简单分组后，首先利用半天或一天时间进行公司年会，具体年会组织情况可以由公司自己进行或与拓展公司沟通后由对方主持进行。年会结束后开展户外体验式拓展培训项目，具体项目安排可根据公司团队情况和培训目的设计。晚上由拓展公司策划并主持庆功宴，同时根据团队特点穿插一定的拓展游戏，在轻松愉快的氛围中，放松心情，熔炼团队。或是在简短晚餐后进行室内课培训，主题可以根据公司特点选择高效沟通或卓越领导，同时就某一细节问题有针对性地安排室内拓展游戏项目</w:t>
      </w:r>
    </w:p>
    <w:p>
      <w:pPr>
        <w:pStyle w:val="3"/>
      </w:pPr>
      <w:bookmarkStart w:id="28" w:name="3_2"/>
      <w:bookmarkEnd w:id="28"/>
      <w:bookmarkStart w:id="29" w:name="sub501487_3_2"/>
      <w:bookmarkEnd w:id="29"/>
      <w:bookmarkStart w:id="30" w:name="增效年会"/>
      <w:bookmarkEnd w:id="30"/>
      <w:bookmarkStart w:id="31" w:name="3-2"/>
      <w:bookmarkEnd w:id="31"/>
      <w:bookmarkStart w:id="32" w:name="_Toc3392"/>
      <w:r>
        <w:t>增效年会</w:t>
      </w:r>
      <w:bookmarkEnd w:id="3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公司在做培训前把年会详细计划发给拓展公司，拓展公司根据年会的不同主题设计不同的项目，在每个发言人发言或发言主题结束后，根据主题穿插特定的培训项目，以达到培训与年会同步的目的，增加年会效果。年会——激扬士气，部署战略，制定目标，奏响新一年度工作的序曲，历来被企业和组织视为一年一度不可缺少的“家庭盛会”。可是“如何不断创新，开好年会，达到更好的效果”却越来越让每一个年会筹办者煞费苦心。总结、</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"https://baike.baidu.com/item/%E8%A1%A8%E5%BD%B0" \t "https://baike.baidu.com/item/%E5%B9%B4%E4%BC%9A/_blank"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表彰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、聚餐、娱乐、旅游，以及众多重量级人物的演讲，企业不惜人力、物力、财力，都希望通过一个好的年会来振奋精神，统一认识，锁定目标，但是也往往会</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"https://baike.baidu.com/item/%E4%BA%8B%E4%B8%8E%E6%84%BF%E8%BF%9D" \t "https://baike.baidu.com/item/%E5%B9%B4%E4%BC%9A/_blank"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4"/>
          <w:rFonts w:hint="default" w:ascii="Arial" w:hAnsi="Arial" w:eastAsia="宋体" w:cs="Arial"/>
          <w:b w:val="0"/>
          <w:i w:val="0"/>
          <w:caps w:val="0"/>
          <w:color w:val="136EC2"/>
          <w:spacing w:val="0"/>
          <w:sz w:val="21"/>
          <w:szCs w:val="21"/>
          <w:u w:val="none"/>
          <w:shd w:val="clear" w:fill="FFFFFF"/>
        </w:rPr>
        <w:t>事与愿违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p>
    <w:p>
      <w:pPr>
        <w:rPr>
          <w:rFonts w:hint="eastAsia"/>
          <w:lang w:val="en-US" w:eastAsia="zh-CN"/>
        </w:rPr>
      </w:pPr>
    </w:p>
    <w:p>
      <w:pPr>
        <w:pStyle w:val="2"/>
        <w:rPr>
          <w:rFonts w:hint="eastAsia"/>
          <w:lang w:val="en-US" w:eastAsia="zh-CN"/>
        </w:rPr>
      </w:pPr>
      <w:bookmarkStart w:id="33" w:name="_Toc26603"/>
      <w:r>
        <w:rPr>
          <w:rFonts w:hint="eastAsia"/>
          <w:lang w:val="en-US" w:eastAsia="zh-CN"/>
        </w:rPr>
        <w:t>年会流程</w:t>
      </w:r>
      <w:r>
        <w:rPr>
          <w:rFonts w:hint="eastAsia" w:ascii="微软雅黑" w:hAnsi="微软雅黑" w:eastAsia="微软雅黑" w:cs="微软雅黑"/>
          <w:i w:val="0"/>
          <w:caps w:val="0"/>
          <w:color w:val="000000"/>
          <w:spacing w:val="0"/>
          <w:sz w:val="33"/>
          <w:szCs w:val="33"/>
          <w:bdr w:val="none" w:color="auto" w:sz="0" w:space="0"/>
          <w:shd w:val="clear" w:fill="FFFFFF"/>
        </w:rPr>
        <w:t>步骤</w:t>
      </w:r>
      <w:r>
        <w:rPr>
          <w:rFonts w:hint="eastAsia"/>
          <w:lang w:val="en-US" w:eastAsia="zh-CN"/>
        </w:rPr>
        <w:t xml:space="preserve"> 时辰安排</w:t>
      </w:r>
      <w:bookmarkEnd w:id="33"/>
    </w:p>
    <w:p>
      <w:pPr>
        <w:pStyle w:val="3"/>
        <w:ind w:left="575" w:leftChars="0" w:hanging="575" w:firstLineChars="0"/>
        <w:rPr>
          <w:rFonts w:hint="eastAsia"/>
          <w:lang w:val="en-US" w:eastAsia="zh-CN"/>
        </w:rPr>
      </w:pPr>
      <w:bookmarkStart w:id="34" w:name="_Toc29925"/>
      <w:bookmarkEnd w:id="34"/>
    </w:p>
    <w:p>
      <w:pPr>
        <w:pStyle w:val="2"/>
        <w:rPr>
          <w:rFonts w:hint="eastAsia"/>
          <w:lang w:val="en-US" w:eastAsia="zh-CN"/>
        </w:rPr>
      </w:pPr>
      <w:bookmarkStart w:id="35" w:name="_Toc28345"/>
      <w:r>
        <w:rPr>
          <w:rFonts w:hint="eastAsia"/>
          <w:lang w:val="en-US" w:eastAsia="zh-CN"/>
        </w:rPr>
        <w:t>基础支持</w:t>
      </w:r>
      <w:bookmarkEnd w:id="35"/>
    </w:p>
    <w:p>
      <w:r>
        <w:t>步骤</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"https://baike.baidu.com/item/%E5%B9%B4%E4%BC%9A/javascript:;"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想法和创意再精妙，我们都需要把它转化成具体的文字语言来表述，这就需要制定一个完整的策划方案。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影视制作：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■影视广告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■产品专题片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■MTV拍摄制作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■商业摄影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■栏目包装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■企业宣传片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■城市宣传片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■后期机房租赁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■摇臂、讯道EFP、数字电视转播车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■航拍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灯光音响：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■舞台搭建及舞美制作。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■音响、灯光、视频AV</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会议会务：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■各类会议的整体策划及执行。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■代订机票、酒店接洽、商务用车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■代办会议用品、礼品、纪念品、印刷包装和文件分发。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■企业年会、联谊会、招商酒会、消夏晚会、新春联谊会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■会场布置、会议鲜花、设备租赁、摄影摄像、团体合影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■专业礼仪、模特、特殊安保、主持等各类会议服务人员提供。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■翻译人员配备、红外同传系统、数字同传系统租赁。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大型活动：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■大型演出 综艺晚会、赛事活动的一站式整体策划及执行代理。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由以下几个部分构成：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运行计划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运行计划是完成活动的目标和任务的各项工作的核心，同时也是对活动战略的执行依据。运行计划通常包括的方面是：预算、市场营销计划、行政管理计划、舞台计划、调研和评估计划、风险控制计划、赞助计划、环境废物管理计划、节目内容计划、交通计划、现场销售计划以及人员计划。每一个单项的运行计划应包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目标和任务。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行动计划和时间安排。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责任人及其相关的任务。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监控系统，包括预算。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资源的分配(如：财务、人力、和</w:t>
      </w:r>
    </w:p>
    <w:p>
      <w:pPr>
        <w:pStyle w:val="2"/>
        <w:rPr>
          <w:color w:val="000000"/>
          <w:sz w:val="33"/>
          <w:szCs w:val="33"/>
        </w:rPr>
      </w:pPr>
      <w:r>
        <w:rPr>
          <w:rFonts w:hint="eastAsia"/>
          <w:lang w:val="en-US" w:eastAsia="zh-CN"/>
        </w:rPr>
        <w:t xml:space="preserve">  </w:t>
      </w:r>
      <w:bookmarkStart w:id="36" w:name="_Toc30697"/>
      <w:r>
        <w:rPr>
          <w:i w:val="0"/>
          <w:caps w:val="0"/>
          <w:color w:val="000000"/>
          <w:spacing w:val="0"/>
          <w:sz w:val="33"/>
          <w:szCs w:val="33"/>
          <w:bdr w:val="none" w:color="auto" w:sz="0" w:space="0"/>
          <w:shd w:val="clear" w:fill="FFFFFF"/>
        </w:rPr>
        <w:t>年会邀请函</w:t>
      </w:r>
      <w:bookmarkEnd w:id="36"/>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"https://baike.baidu.com/item/%E5%B9%B4%E4%BC%9A/javascript:;"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4"/>
          <w:rFonts w:ascii="宋体" w:hAnsi="宋体" w:eastAsia="宋体" w:cs="宋体"/>
          <w:b w:val="0"/>
          <w:i w:val="0"/>
          <w:caps w:val="0"/>
          <w:color w:val="888888"/>
          <w:spacing w:val="0"/>
          <w:sz w:val="18"/>
          <w:szCs w:val="18"/>
          <w:u w:val="none"/>
          <w:bdr w:val="none" w:color="auto" w:sz="0" w:space="0"/>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尊敬的_____</w:t>
      </w:r>
      <w:r>
        <w:rPr>
          <w:rFonts w:hint="eastAsia" w:ascii="Arial" w:hAnsi="Arial" w:eastAsia="宋体" w:cs="Arial"/>
          <w:b w:val="0"/>
          <w:i w:val="0"/>
          <w:caps w:val="0"/>
          <w:color w:val="333333"/>
          <w:spacing w:val="0"/>
          <w:kern w:val="0"/>
          <w:sz w:val="21"/>
          <w:szCs w:val="21"/>
          <w:shd w:val="clear" w:fill="FFFFFF"/>
          <w:lang w:val="en-US" w:eastAsia="zh-CN" w:bidi="ar"/>
        </w:rPr>
        <w:t>各位</w:t>
      </w:r>
      <w:r>
        <w:rPr>
          <w:rFonts w:hint="default" w:ascii="Arial" w:hAnsi="Arial" w:eastAsia="宋体" w:cs="Arial"/>
          <w:b w:val="0"/>
          <w:i w:val="0"/>
          <w:caps w:val="0"/>
          <w:color w:val="333333"/>
          <w:spacing w:val="0"/>
          <w:kern w:val="0"/>
          <w:sz w:val="21"/>
          <w:szCs w:val="21"/>
          <w:shd w:val="clear" w:fill="FFFFFF"/>
          <w:lang w:val="en-US" w:eastAsia="zh-CN" w:bidi="ar"/>
        </w:rPr>
        <w:t>______</w:t>
      </w:r>
      <w:r>
        <w:rPr>
          <w:rFonts w:hint="eastAsia" w:ascii="Arial" w:hAnsi="Arial" w:eastAsia="宋体" w:cs="Arial"/>
          <w:b w:val="0"/>
          <w:i w:val="0"/>
          <w:caps w:val="0"/>
          <w:color w:val="333333"/>
          <w:spacing w:val="0"/>
          <w:kern w:val="0"/>
          <w:sz w:val="21"/>
          <w:szCs w:val="21"/>
          <w:shd w:val="clear" w:fill="FFFFFF"/>
          <w:lang w:val="en-US" w:eastAsia="zh-CN" w:bidi="ar"/>
        </w:rPr>
        <w:t>兄弟姐妹们</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仰首是春、俯首成秋，___</w:t>
      </w:r>
      <w:r>
        <w:rPr>
          <w:rFonts w:hint="eastAsia" w:ascii="Arial" w:hAnsi="Arial" w:eastAsia="宋体" w:cs="Arial"/>
          <w:b w:val="0"/>
          <w:i w:val="0"/>
          <w:caps w:val="0"/>
          <w:color w:val="333333"/>
          <w:spacing w:val="0"/>
          <w:kern w:val="0"/>
          <w:sz w:val="21"/>
          <w:szCs w:val="21"/>
          <w:shd w:val="clear" w:fill="FFFFFF"/>
          <w:lang w:val="en-US" w:eastAsia="zh-CN" w:bidi="ar"/>
        </w:rPr>
        <w:t>uke</w:t>
      </w:r>
      <w:r>
        <w:rPr>
          <w:rFonts w:hint="default" w:ascii="Arial" w:hAnsi="Arial" w:eastAsia="宋体" w:cs="Arial"/>
          <w:b w:val="0"/>
          <w:i w:val="0"/>
          <w:caps w:val="0"/>
          <w:color w:val="333333"/>
          <w:spacing w:val="0"/>
          <w:kern w:val="0"/>
          <w:sz w:val="21"/>
          <w:szCs w:val="21"/>
          <w:shd w:val="clear" w:fill="FFFFFF"/>
          <w:lang w:val="en-US" w:eastAsia="zh-CN" w:bidi="ar"/>
        </w:rPr>
        <w:t>____</w:t>
      </w:r>
      <w:r>
        <w:rPr>
          <w:rFonts w:hint="eastAsia" w:ascii="Arial" w:hAnsi="Arial" w:eastAsia="宋体" w:cs="Arial"/>
          <w:b w:val="0"/>
          <w:i w:val="0"/>
          <w:caps w:val="0"/>
          <w:color w:val="333333"/>
          <w:spacing w:val="0"/>
          <w:kern w:val="0"/>
          <w:sz w:val="21"/>
          <w:szCs w:val="21"/>
          <w:shd w:val="clear" w:fill="FFFFFF"/>
          <w:lang w:val="en-US" w:eastAsia="zh-CN" w:bidi="ar"/>
        </w:rPr>
        <w:t>集团</w:t>
      </w:r>
      <w:r>
        <w:rPr>
          <w:rFonts w:hint="default" w:ascii="Arial" w:hAnsi="Arial" w:eastAsia="宋体" w:cs="Arial"/>
          <w:b w:val="0"/>
          <w:i w:val="0"/>
          <w:caps w:val="0"/>
          <w:color w:val="333333"/>
          <w:spacing w:val="0"/>
          <w:kern w:val="0"/>
          <w:sz w:val="21"/>
          <w:szCs w:val="21"/>
          <w:shd w:val="clear" w:fill="FFFFFF"/>
          <w:lang w:val="en-US" w:eastAsia="zh-CN" w:bidi="ar"/>
        </w:rPr>
        <w:t>又迎来了她的第九个新年。我们深知在发展的道路上离不开您的合作与支持，我们取得成绩中有您的辛勤工作。久久联合、岁岁相长。作为一家成熟专业的</w:t>
      </w:r>
      <w:r>
        <w:rPr>
          <w:rFonts w:hint="eastAsia" w:ascii="Arial" w:hAnsi="Arial" w:eastAsia="宋体" w:cs="Arial"/>
          <w:b w:val="0"/>
          <w:i w:val="0"/>
          <w:caps w:val="0"/>
          <w:color w:val="333333"/>
          <w:spacing w:val="0"/>
          <w:kern w:val="0"/>
          <w:sz w:val="21"/>
          <w:szCs w:val="21"/>
          <w:shd w:val="clear" w:fill="FFFFFF"/>
          <w:lang w:val="en-US" w:eastAsia="zh-CN" w:bidi="ar"/>
        </w:rPr>
        <w:t>集团</w:t>
      </w:r>
      <w:r>
        <w:rPr>
          <w:rFonts w:hint="default" w:ascii="Arial" w:hAnsi="Arial" w:eastAsia="宋体" w:cs="Arial"/>
          <w:b w:val="0"/>
          <w:i w:val="0"/>
          <w:caps w:val="0"/>
          <w:color w:val="333333"/>
          <w:spacing w:val="0"/>
          <w:kern w:val="0"/>
          <w:sz w:val="21"/>
          <w:szCs w:val="21"/>
          <w:shd w:val="clear" w:fill="FFFFFF"/>
          <w:lang w:val="en-US" w:eastAsia="zh-CN" w:bidi="ar"/>
        </w:rPr>
        <w:t>我们珍惜您的选择，我们愿意与您一起分享对新年的喜悦与期盼。故在此邀请您参加</w:t>
      </w:r>
      <w:r>
        <w:rPr>
          <w:rFonts w:hint="eastAsia" w:ascii="Arial" w:hAnsi="Arial" w:eastAsia="宋体" w:cs="Arial"/>
          <w:b w:val="0"/>
          <w:i w:val="0"/>
          <w:caps w:val="0"/>
          <w:color w:val="333333"/>
          <w:spacing w:val="0"/>
          <w:kern w:val="0"/>
          <w:sz w:val="21"/>
          <w:szCs w:val="21"/>
          <w:shd w:val="clear" w:fill="FFFFFF"/>
          <w:lang w:val="en-US" w:eastAsia="zh-CN" w:bidi="ar"/>
        </w:rPr>
        <w:t>集团</w:t>
      </w:r>
      <w:r>
        <w:rPr>
          <w:rFonts w:hint="default" w:ascii="Arial" w:hAnsi="Arial" w:eastAsia="宋体" w:cs="Arial"/>
          <w:b w:val="0"/>
          <w:i w:val="0"/>
          <w:caps w:val="0"/>
          <w:color w:val="333333"/>
          <w:spacing w:val="0"/>
          <w:kern w:val="0"/>
          <w:sz w:val="21"/>
          <w:szCs w:val="21"/>
          <w:shd w:val="clear" w:fill="FFFFFF"/>
          <w:lang w:val="en-US" w:eastAsia="zh-CN" w:bidi="ar"/>
        </w:rPr>
        <w:t>举办的新年酒会，与您共话友情、展望将来。如蒙应允、不胜欣喜。</w:t>
      </w:r>
    </w:p>
    <w:p>
      <w:pPr>
        <w:pStyle w:val="3"/>
        <w:ind w:left="575" w:leftChars="0" w:hanging="575" w:firstLineChars="0"/>
        <w:rPr>
          <w:rFonts w:hint="eastAsia"/>
          <w:lang w:val="en-US" w:eastAsia="zh-CN"/>
        </w:rPr>
      </w:pPr>
      <w:bookmarkStart w:id="37" w:name="_Toc11653"/>
      <w:bookmarkEnd w:id="3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2B845D"/>
    <w:multiLevelType w:val="multilevel"/>
    <w:tmpl w:val="7C2B845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533B4A"/>
    <w:rsid w:val="015E17A6"/>
    <w:rsid w:val="018B3E87"/>
    <w:rsid w:val="01B30800"/>
    <w:rsid w:val="046F5D42"/>
    <w:rsid w:val="09533B4A"/>
    <w:rsid w:val="0A76736C"/>
    <w:rsid w:val="0FE248AB"/>
    <w:rsid w:val="10BE6F6D"/>
    <w:rsid w:val="15097C02"/>
    <w:rsid w:val="16F91AF4"/>
    <w:rsid w:val="17FA6B39"/>
    <w:rsid w:val="1A6441E2"/>
    <w:rsid w:val="1BC73E20"/>
    <w:rsid w:val="20561B9E"/>
    <w:rsid w:val="26CD4E3A"/>
    <w:rsid w:val="31B43A85"/>
    <w:rsid w:val="39BB5F0A"/>
    <w:rsid w:val="3BCB56FF"/>
    <w:rsid w:val="3F2E2643"/>
    <w:rsid w:val="44216C1A"/>
    <w:rsid w:val="44ED0178"/>
    <w:rsid w:val="4C041601"/>
    <w:rsid w:val="50F55EEF"/>
    <w:rsid w:val="529351F9"/>
    <w:rsid w:val="55AE0E33"/>
    <w:rsid w:val="595F388E"/>
    <w:rsid w:val="5A932A88"/>
    <w:rsid w:val="60464B00"/>
    <w:rsid w:val="6D540292"/>
    <w:rsid w:val="70E60318"/>
    <w:rsid w:val="7C3834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2018-01-27T05:52:00Z</dcterms:created>
  <dc:creator>ATI老哇的爪子007</dc:creator>
  <cp:lastModifiedBy>ATI老哇的爪子007</cp:lastModifiedBy>
  <dcterms:modified xsi:type="dcterms:W3CDTF">2018-01-27T06:05:29Z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