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企业文化建设   职称体系建设 之道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51"/>
          <w:vertAlign w:val="subscript"/>
        </w:rPr>
        <w:t xml:space="preserve">1. </w:t>
      </w:r>
      <w:r>
        <w:rPr>
          <w:i w:val="0"/>
          <w:caps w:val="0"/>
          <w:spacing w:val="0"/>
          <w:szCs w:val="51"/>
          <w:shd w:val="clear" w:fill="FFFFFF"/>
          <w:vertAlign w:val="subscript"/>
        </w:rPr>
        <w:t>职称</w:t>
      </w:r>
      <w:r>
        <w:tab/>
      </w:r>
      <w:r>
        <w:fldChar w:fldCharType="begin"/>
      </w:r>
      <w:r>
        <w:instrText xml:space="preserve"> PAGEREF _Toc15812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1.1. </w:t>
      </w:r>
      <w:r>
        <w:rPr>
          <w:i w:val="0"/>
          <w:caps w:val="0"/>
          <w:spacing w:val="0"/>
          <w:szCs w:val="33"/>
          <w:shd w:val="clear" w:fill="FFFFFF"/>
        </w:rPr>
        <w:t>职称级别</w:t>
      </w:r>
      <w:r>
        <w:rPr>
          <w:rFonts w:hint="eastAsia"/>
          <w:i w:val="0"/>
          <w:caps w:val="0"/>
          <w:spacing w:val="0"/>
          <w:szCs w:val="33"/>
          <w:shd w:val="clear" w:fill="FFFFFF"/>
          <w:lang w:val="en-US" w:eastAsia="zh-CN"/>
        </w:rPr>
        <w:t xml:space="preserve">  prc  poc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设正高级、副高级、中级、助理级</w:t>
      </w:r>
      <w:r>
        <w:tab/>
      </w:r>
      <w:r>
        <w:fldChar w:fldCharType="begin"/>
      </w:r>
      <w:r>
        <w:instrText xml:space="preserve"> PAGEREF _Toc30110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Uke职称级别 资深  高级 </w:t>
      </w:r>
      <w:r>
        <w:rPr>
          <w:rFonts w:hint="default"/>
          <w:lang w:val="en-US" w:eastAsia="zh-CN"/>
        </w:rPr>
        <w:t>中级</w:t>
      </w:r>
      <w:r>
        <w:rPr>
          <w:rFonts w:hint="eastAsia"/>
          <w:lang w:val="en-US" w:eastAsia="zh-CN"/>
        </w:rPr>
        <w:t xml:space="preserve">  初级 助理级别</w:t>
      </w:r>
      <w:r>
        <w:tab/>
      </w:r>
      <w:r>
        <w:fldChar w:fldCharType="begin"/>
      </w:r>
      <w:r>
        <w:instrText xml:space="preserve"> PAGEREF _Toc8093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Attilax已经获得的职称</w:t>
      </w:r>
      <w:r>
        <w:tab/>
      </w:r>
      <w:r>
        <w:fldChar w:fldCharType="begin"/>
      </w:r>
      <w:r>
        <w:instrText xml:space="preserve"> PAGEREF _Toc7785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3"/>
        </w:rPr>
        <w:t xml:space="preserve">4.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职称评聘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  <w:lang w:val="en-US" w:eastAsia="zh-CN"/>
        </w:rPr>
        <w:t xml:space="preserve"> 模式</w:t>
      </w:r>
      <w:r>
        <w:tab/>
      </w:r>
      <w:r>
        <w:fldChar w:fldCharType="begin"/>
      </w:r>
      <w:r>
        <w:instrText xml:space="preserve"> PAGEREF _Toc5983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 xml:space="preserve">个人举荐 与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评定</w:t>
      </w:r>
      <w:bookmarkStart w:id="12" w:name="_GoBack"/>
      <w:bookmarkEnd w:id="12"/>
      <w:r>
        <w:tab/>
      </w:r>
      <w:r>
        <w:fldChar w:fldCharType="begin"/>
      </w:r>
      <w:r>
        <w:instrText xml:space="preserve"> PAGEREF _Toc18782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以考代评 自我完善</w:t>
      </w:r>
      <w:r>
        <w:tab/>
      </w:r>
      <w:r>
        <w:fldChar w:fldCharType="begin"/>
      </w:r>
      <w:r>
        <w:instrText xml:space="preserve"> PAGEREF _Toc9711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与指定制</w:t>
      </w:r>
      <w:r>
        <w:tab/>
      </w:r>
      <w:r>
        <w:fldChar w:fldCharType="begin"/>
      </w:r>
      <w:r>
        <w:instrText xml:space="preserve"> PAGEREF _Toc7425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3"/>
        </w:rPr>
        <w:t xml:space="preserve">5. </w:t>
      </w:r>
      <w:r>
        <w:rPr>
          <w:rFonts w:hint="eastAsia"/>
          <w:lang w:val="en-US" w:eastAsia="zh-CN"/>
        </w:rPr>
        <w:t xml:space="preserve">职称评定细则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3"/>
          <w:shd w:val="clear" w:fill="FFFFFF"/>
        </w:rPr>
        <w:t>职称是怎么评</w:t>
      </w:r>
      <w:r>
        <w:rPr>
          <w:rFonts w:hint="eastAsia" w:ascii="-apple-system" w:hAnsi="-apple-system" w:cs="-apple-system"/>
          <w:i w:val="0"/>
          <w:caps w:val="0"/>
          <w:spacing w:val="0"/>
          <w:szCs w:val="33"/>
          <w:shd w:val="clear" w:fill="FFFFFF"/>
          <w:lang w:eastAsia="zh-CN"/>
        </w:rPr>
        <w:t>定</w:t>
      </w:r>
      <w:r>
        <w:rPr>
          <w:rFonts w:hint="eastAsia" w:ascii="-apple-system" w:hAnsi="-apple-system" w:cs="-apple-system"/>
          <w:i w:val="0"/>
          <w:caps w:val="0"/>
          <w:spacing w:val="0"/>
          <w:szCs w:val="33"/>
          <w:shd w:val="clear" w:fill="FFFFFF"/>
          <w:lang w:val="en-US" w:eastAsia="zh-CN"/>
        </w:rPr>
        <w:t xml:space="preserve"> 认证</w:t>
      </w:r>
      <w:r>
        <w:tab/>
      </w:r>
      <w:r>
        <w:fldChar w:fldCharType="begin"/>
      </w:r>
      <w:r>
        <w:instrText xml:space="preserve"> PAGEREF _Toc9258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知名媒体发表论文 csdn 3k+</w:t>
      </w:r>
      <w:r>
        <w:tab/>
      </w:r>
      <w:r>
        <w:fldChar w:fldCharType="begin"/>
      </w:r>
      <w:r>
        <w:instrText xml:space="preserve"> PAGEREF _Toc20860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某领域资历</w:t>
      </w:r>
      <w:r>
        <w:tab/>
      </w:r>
      <w:r>
        <w:fldChar w:fldCharType="begin"/>
      </w:r>
      <w:r>
        <w:instrText xml:space="preserve"> PAGEREF _Toc10578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_Toc18912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0" w:name="_Toc15812"/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职称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"https://baike.baidu.com/item/%E8%81%8C%E7%A7%B0/javascript:;"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4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职称（Professional Title）最初源于职务名称，理论上职称是指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"https://baike.baidu.com/item/%E4%B8%93%E4%B8%9A%E6%8A%80%E6%9C%AF%E4%BA%BA%E5%91%98" \t "https://baike.baidu.com/item/%E8%81%8C%E7%A7%B0/_blank"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专业技术人员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专业技术水平、能力，以及成就的等级称号，是反映专业技术人员的技术水平、工作能力的标志。随着社会发展的需要，逐步产生了对专业技术人员的水平评价与聘任岗位相分离的需要，即“评聘分离”，职称的概念也相应发生了变化。聘任的岗位称之为“专业技术职务”，简称职务；而专业技术人员的水平则以“专业技术职务任职资格”来标识，简称职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" w:name="_Toc30110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职称级别</w:t>
      </w:r>
      <w:r>
        <w:rPr>
          <w:rFonts w:hint="eastAsia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 xml:space="preserve">  prc  poc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设正高级、副高级、中级、助理级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"https://baike.baidu.com/item/%E8%81%8C%E7%A7%B0/javascript:;"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"https://baike.baidu.com/item/%E9%AB%98%E6%A0%A1%E6%95%99%E5%B8%88" \t "https://baike.baidu.com/item/%E8%81%8C%E7%A7%B0/_blank"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高校教师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、新闻、科学研究、出版、教练员、翻译、艺术系列、律师、公证系列（专业）设正高级、副高级、中级、助理级4个级别。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中小学教师设正高级、副高级、中级、助理级、员级5个级别。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ind w:left="432" w:leftChars="0" w:hanging="432" w:firstLineChars="0"/>
        <w:rPr>
          <w:rFonts w:hint="default"/>
          <w:lang w:val="en-US" w:eastAsia="zh-CN"/>
        </w:rPr>
      </w:pPr>
      <w:bookmarkStart w:id="2" w:name="_Toc8093"/>
      <w:r>
        <w:rPr>
          <w:rFonts w:hint="eastAsia"/>
          <w:lang w:val="en-US" w:eastAsia="zh-CN"/>
        </w:rPr>
        <w:t xml:space="preserve">Uke职称级别 资深  高级 </w:t>
      </w:r>
      <w:r>
        <w:rPr>
          <w:rFonts w:hint="default"/>
          <w:lang w:val="en-US" w:eastAsia="zh-CN"/>
        </w:rPr>
        <w:t>中级</w:t>
      </w:r>
      <w:r>
        <w:rPr>
          <w:rFonts w:hint="eastAsia"/>
          <w:lang w:val="en-US" w:eastAsia="zh-CN"/>
        </w:rPr>
        <w:t xml:space="preserve">  初级 助理级别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default"/>
          <w:lang w:val="en-US" w:eastAsia="zh-CN"/>
        </w:rPr>
      </w:pPr>
      <w:bookmarkStart w:id="3" w:name="_Toc7785"/>
      <w:r>
        <w:rPr>
          <w:rFonts w:hint="eastAsia"/>
          <w:lang w:val="en-US" w:eastAsia="zh-CN"/>
        </w:rPr>
        <w:t>Attilax已经获得的职称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高级工程师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资深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高级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架构师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文化建设大师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/>
          <w:lang w:val="en-US" w:eastAsia="zh-CN"/>
        </w:rPr>
        <w:t xml:space="preserve"> </w:t>
      </w:r>
      <w:bookmarkStart w:id="4" w:name="_Toc598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职称评聘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 xml:space="preserve"> 模式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8782"/>
      <w:r>
        <w:rPr>
          <w:rFonts w:hint="eastAsia"/>
          <w:lang w:val="en-US" w:eastAsia="zh-CN"/>
        </w:rPr>
        <w:t xml:space="preserve">个人举荐 与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评定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9711"/>
      <w:r>
        <w:rPr>
          <w:rFonts w:hint="eastAsia"/>
          <w:lang w:val="en-US" w:eastAsia="zh-CN"/>
        </w:rPr>
        <w:t>以考代评 自我完善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7425"/>
      <w:r>
        <w:rPr>
          <w:rFonts w:hint="eastAsia"/>
          <w:lang w:val="en-US" w:eastAsia="zh-CN"/>
        </w:rPr>
        <w:t>与指定制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33"/>
          <w:szCs w:val="33"/>
        </w:rPr>
      </w:pPr>
      <w:bookmarkStart w:id="8" w:name="_Toc9258"/>
      <w:r>
        <w:rPr>
          <w:rFonts w:hint="eastAsia"/>
          <w:lang w:val="en-US" w:eastAsia="zh-CN"/>
        </w:rPr>
        <w:t xml:space="preserve">职称评定细则 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</w:rPr>
        <w:t>职称是怎么评</w:t>
      </w:r>
      <w:r>
        <w:rPr>
          <w:rFonts w:hint="eastAsia" w:ascii="-apple-system" w:hAnsi="-apple-system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  <w:t>定</w:t>
      </w:r>
      <w:r>
        <w:rPr>
          <w:rFonts w:hint="eastAsia" w:ascii="-apple-system" w:hAnsi="-apple-system" w:cs="-apple-system"/>
          <w:b/>
          <w:i w:val="0"/>
          <w:caps w:val="0"/>
          <w:color w:val="1A1A1A"/>
          <w:spacing w:val="0"/>
          <w:sz w:val="33"/>
          <w:szCs w:val="33"/>
          <w:shd w:val="clear" w:fill="FFFFFF"/>
          <w:lang w:val="en-US" w:eastAsia="zh-CN"/>
        </w:rPr>
        <w:t xml:space="preserve"> 认证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0860"/>
      <w:r>
        <w:rPr>
          <w:rFonts w:hint="eastAsia"/>
          <w:lang w:val="en-US" w:eastAsia="zh-CN"/>
        </w:rPr>
        <w:t>知名媒体发表论文 csdn 3k+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0578"/>
      <w:r>
        <w:rPr>
          <w:rFonts w:hint="eastAsia"/>
          <w:lang w:val="en-US" w:eastAsia="zh-CN"/>
        </w:rPr>
        <w:t>某领域资历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8912"/>
      <w:r>
        <w:rPr>
          <w:rFonts w:hint="eastAsia"/>
          <w:lang w:val="en-US" w:eastAsia="zh-CN"/>
        </w:rPr>
        <w:t>参考资料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职称_百度百科.html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64847"/>
    <w:multiLevelType w:val="multilevel"/>
    <w:tmpl w:val="A8F6484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534C"/>
    <w:rsid w:val="02644E0C"/>
    <w:rsid w:val="037B3002"/>
    <w:rsid w:val="071E4D93"/>
    <w:rsid w:val="0843020E"/>
    <w:rsid w:val="0A147D20"/>
    <w:rsid w:val="0C487DAF"/>
    <w:rsid w:val="0EFD5288"/>
    <w:rsid w:val="10730308"/>
    <w:rsid w:val="124202DF"/>
    <w:rsid w:val="20F266BD"/>
    <w:rsid w:val="21311546"/>
    <w:rsid w:val="21C63E76"/>
    <w:rsid w:val="22990E9D"/>
    <w:rsid w:val="231A01EF"/>
    <w:rsid w:val="25C377DE"/>
    <w:rsid w:val="2BFA0545"/>
    <w:rsid w:val="2CDA37E5"/>
    <w:rsid w:val="2F0E404A"/>
    <w:rsid w:val="30B01565"/>
    <w:rsid w:val="30F06ADB"/>
    <w:rsid w:val="32255F10"/>
    <w:rsid w:val="32EC00EF"/>
    <w:rsid w:val="37FA534C"/>
    <w:rsid w:val="3CC4502F"/>
    <w:rsid w:val="3CDF18C8"/>
    <w:rsid w:val="3F89361B"/>
    <w:rsid w:val="429C5BAD"/>
    <w:rsid w:val="470628D1"/>
    <w:rsid w:val="4BCC69AA"/>
    <w:rsid w:val="572B6D85"/>
    <w:rsid w:val="589C3416"/>
    <w:rsid w:val="615C5EDC"/>
    <w:rsid w:val="69C726FA"/>
    <w:rsid w:val="6A155C7D"/>
    <w:rsid w:val="6C4D2448"/>
    <w:rsid w:val="6C6F70B5"/>
    <w:rsid w:val="6F0C5FEF"/>
    <w:rsid w:val="6F250097"/>
    <w:rsid w:val="72295D93"/>
    <w:rsid w:val="76654180"/>
    <w:rsid w:val="78273C23"/>
    <w:rsid w:val="7D472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2018-03-10T12:13:00Z</dcterms:created>
  <dc:creator>ATI老哇的爪子007</dc:creator>
  <cp:lastModifiedBy>ATI老哇的爪子007</cp:lastModifiedBy>
  <dcterms:modified xsi:type="dcterms:W3CDTF">2018-08-15T03:07:27Z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