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企业文化管理与建设之道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目前时间紧张，想大概做个提纲，大家都提点建议，把咱们uke集团的企业文化建设起来哈。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人员管理之道，如何落实以人为本</w:t>
      </w:r>
      <w:r>
        <w:tab/>
      </w:r>
      <w:r>
        <w:fldChar w:fldCharType="begin"/>
      </w:r>
      <w:r>
        <w:instrText xml:space="preserve"> PAGEREF _Toc18821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组织架构之道</w:t>
      </w:r>
      <w:r>
        <w:tab/>
      </w:r>
      <w:r>
        <w:fldChar w:fldCharType="begin"/>
      </w:r>
      <w:r>
        <w:instrText xml:space="preserve"> PAGEREF _Toc10879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Uke信仰与价值观 （重要）</w:t>
      </w:r>
      <w:r>
        <w:tab/>
      </w:r>
      <w:r>
        <w:fldChar w:fldCharType="begin"/>
      </w:r>
      <w:r>
        <w:instrText xml:space="preserve"> PAGEREF _Toc28916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r>
        <w:tab/>
      </w:r>
      <w:r>
        <w:fldChar w:fldCharType="begin"/>
      </w:r>
      <w:r>
        <w:instrText xml:space="preserve"> PAGEREF _Toc29020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Uke的宗教体系</w:t>
      </w:r>
      <w:r>
        <w:tab/>
      </w:r>
      <w:r>
        <w:fldChar w:fldCharType="begin"/>
      </w:r>
      <w:r>
        <w:instrText xml:space="preserve"> PAGEREF _Toc6890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白皮书  蓝皮书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Uke价值观</w:t>
      </w:r>
      <w:r>
        <w:tab/>
      </w:r>
      <w:r>
        <w:fldChar w:fldCharType="begin"/>
      </w:r>
      <w:r>
        <w:instrText xml:space="preserve"> PAGEREF _Toc3475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r>
        <w:tab/>
      </w:r>
      <w:r>
        <w:fldChar w:fldCharType="begin"/>
      </w:r>
      <w:r>
        <w:instrText xml:space="preserve"> PAGEREF _Toc25740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法规</w:t>
      </w:r>
      <w:r>
        <w:tab/>
      </w:r>
      <w:r>
        <w:fldChar w:fldCharType="begin"/>
      </w:r>
      <w:r>
        <w:instrText xml:space="preserve"> PAGEREF _Toc32241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Uke历法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大法</w:t>
      </w:r>
      <w:r>
        <w:tab/>
      </w:r>
      <w:r>
        <w:fldChar w:fldCharType="begin"/>
      </w:r>
      <w:r>
        <w:instrText xml:space="preserve"> PAGEREF _Toc22374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>音乐、绘画、雕塑</w:t>
      </w:r>
      <w:r>
        <w:rPr>
          <w:rFonts w:hint="eastAsia"/>
          <w:lang w:eastAsia="zh-CN"/>
        </w:rPr>
        <w:t>等</w:t>
      </w:r>
      <w:r>
        <w:tab/>
      </w:r>
      <w:r>
        <w:fldChar w:fldCharType="begin"/>
      </w:r>
      <w:r>
        <w:instrText xml:space="preserve"> PAGEREF _Toc18452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企业法定假日</w:t>
      </w:r>
      <w:r>
        <w:tab/>
      </w:r>
      <w:r>
        <w:fldChar w:fldCharType="begin"/>
      </w:r>
      <w:r>
        <w:instrText xml:space="preserve"> PAGEREF _Toc8859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uke饮食文化 可以吸收捕鲸文化</w:t>
      </w:r>
      <w:r>
        <w:tab/>
      </w:r>
      <w:r>
        <w:fldChar w:fldCharType="begin"/>
      </w:r>
      <w:r>
        <w:instrText xml:space="preserve"> PAGEREF _Toc23813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Uke住宿与建筑文化</w:t>
      </w:r>
      <w:r>
        <w:tab/>
      </w:r>
      <w:r>
        <w:fldChar w:fldCharType="begin"/>
      </w:r>
      <w:r>
        <w:instrText xml:space="preserve"> PAGEREF _Toc8376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Uke服饰文化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Uke交通文化</w:t>
      </w:r>
      <w:r>
        <w:tab/>
      </w:r>
      <w:r>
        <w:fldChar w:fldCharType="begin"/>
      </w:r>
      <w:r>
        <w:instrText xml:space="preserve"> PAGEREF _Toc18835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放生活动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r>
        <w:tab/>
      </w:r>
      <w:r>
        <w:fldChar w:fldCharType="begin"/>
      </w:r>
      <w:r>
        <w:instrText xml:space="preserve"> PAGEREF _Toc3116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情怀文化，休闲文化，下午茶文化</w:t>
      </w:r>
      <w:r>
        <w:tab/>
      </w:r>
      <w:r>
        <w:fldChar w:fldCharType="begin"/>
      </w:r>
      <w:r>
        <w:instrText xml:space="preserve"> PAGEREF _Toc5992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r>
        <w:tab/>
      </w:r>
      <w:r>
        <w:fldChar w:fldCharType="begin"/>
      </w:r>
      <w:r>
        <w:instrText xml:space="preserve"> PAGEREF _Toc27692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3.14. </w:t>
      </w:r>
      <w:r>
        <w:rPr>
          <w:rFonts w:hint="eastAsia"/>
          <w:lang w:val="en-US" w:eastAsia="zh-CN"/>
        </w:rPr>
        <w:t>交友文化</w:t>
      </w:r>
      <w:r>
        <w:tab/>
      </w:r>
      <w:r>
        <w:fldChar w:fldCharType="begin"/>
      </w:r>
      <w:r>
        <w:instrText xml:space="preserve"> PAGEREF _Toc22570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3.15. </w:t>
      </w:r>
      <w:r>
        <w:rPr>
          <w:rFonts w:hint="eastAsia"/>
          <w:lang w:val="en-US" w:eastAsia="zh-CN"/>
        </w:rPr>
        <w:t>Uke医疗之道</w:t>
      </w:r>
      <w:r>
        <w:tab/>
      </w:r>
      <w:r>
        <w:fldChar w:fldCharType="begin"/>
      </w:r>
      <w:r>
        <w:instrText xml:space="preserve"> PAGEREF _Toc11333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3.16. </w:t>
      </w:r>
      <w:r>
        <w:rPr>
          <w:rFonts w:hint="eastAsia"/>
          <w:lang w:val="en-US" w:eastAsia="zh-CN"/>
        </w:rPr>
        <w:t>周某大扫除活动。。</w:t>
      </w:r>
      <w:r>
        <w:tab/>
      </w:r>
      <w:r>
        <w:fldChar w:fldCharType="begin"/>
      </w:r>
      <w:r>
        <w:instrText xml:space="preserve"> PAGEREF _Toc8933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荣典体系</w:t>
      </w:r>
      <w:r>
        <w:tab/>
      </w:r>
      <w:r>
        <w:fldChar w:fldCharType="begin"/>
      </w:r>
      <w:r>
        <w:instrText xml:space="preserve"> PAGEREF _Toc29858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企业全球地理区划</w:t>
      </w:r>
      <w:r>
        <w:tab/>
      </w:r>
      <w:r>
        <w:fldChar w:fldCharType="begin"/>
      </w:r>
      <w:r>
        <w:instrText xml:space="preserve"> PAGEREF _Toc29506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Uke的教育理念</w:t>
      </w:r>
      <w:r>
        <w:tab/>
      </w:r>
      <w:r>
        <w:fldChar w:fldCharType="begin"/>
      </w:r>
      <w:r>
        <w:instrText xml:space="preserve"> PAGEREF _Toc7627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TED演讲</w:t>
      </w:r>
      <w:r>
        <w:tab/>
      </w:r>
      <w:r>
        <w:fldChar w:fldCharType="begin"/>
      </w:r>
      <w:r>
        <w:instrText xml:space="preserve"> PAGEREF _Toc25894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每周分享会</w:t>
      </w:r>
      <w:r>
        <w:tab/>
      </w:r>
      <w:r>
        <w:fldChar w:fldCharType="begin"/>
      </w:r>
      <w:r>
        <w:instrText xml:space="preserve"> PAGEREF _Toc19363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培训会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25 各类比赛&amp;项目申报</w:t>
      </w:r>
      <w:r>
        <w:tab/>
      </w:r>
      <w:r>
        <w:fldChar w:fldCharType="begin"/>
      </w:r>
      <w:r>
        <w:instrText xml:space="preserve"> PAGEREF _Toc8560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tab/>
      </w:r>
      <w:r>
        <w:fldChar w:fldCharType="begin"/>
      </w:r>
      <w:r>
        <w:instrText xml:space="preserve"> PAGEREF _Toc8231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</w:rPr>
        <w:t>驱灾除邪、卜算占卦</w:t>
      </w:r>
      <w:r>
        <w:tab/>
      </w:r>
      <w:r>
        <w:fldChar w:fldCharType="begin"/>
      </w:r>
      <w:r>
        <w:instrText xml:space="preserve"> PAGEREF _Toc24333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_Toc9189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5.8. </w:t>
      </w:r>
      <w:r>
        <w:rPr>
          <w:rFonts w:hint="eastAsia"/>
          <w:lang w:eastAsia="zh-CN"/>
        </w:rPr>
        <w:t>文化墙，内刊，牌匾，横幅</w:t>
      </w:r>
      <w:r>
        <w:tab/>
      </w:r>
      <w:r>
        <w:fldChar w:fldCharType="begin"/>
      </w:r>
      <w:r>
        <w:instrText xml:space="preserve"> PAGEREF _Toc30899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8821"/>
      <w:r>
        <w:rPr>
          <w:rFonts w:hint="eastAsia"/>
          <w:lang w:val="en-US" w:eastAsia="zh-CN"/>
        </w:rPr>
        <w:t>人员管理之道，如何落实以人为本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879"/>
      <w:r>
        <w:rPr>
          <w:rFonts w:hint="eastAsia"/>
          <w:lang w:val="en-US" w:eastAsia="zh-CN"/>
        </w:rPr>
        <w:t>组织架构之道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8916"/>
      <w:r>
        <w:rPr>
          <w:rFonts w:hint="eastAsia"/>
          <w:lang w:val="en-US" w:eastAsia="zh-CN"/>
        </w:rPr>
        <w:t>Uke信仰与价值观 （重要）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57"/>
      <w:bookmarkStart w:id="4" w:name="_Toc2902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bookmarkEnd w:id="3"/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4006"/>
      <w:bookmarkStart w:id="6" w:name="_Toc1281"/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890"/>
      <w:r>
        <w:rPr>
          <w:rFonts w:hint="eastAsia"/>
          <w:lang w:val="en-US" w:eastAsia="zh-CN"/>
        </w:rPr>
        <w:t>Uke的宗教体系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804"/>
      <w:r>
        <w:rPr>
          <w:rFonts w:hint="eastAsia"/>
          <w:lang w:val="en-US" w:eastAsia="zh-CN"/>
        </w:rPr>
        <w:t>白皮书  蓝皮书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475"/>
      <w:r>
        <w:rPr>
          <w:rFonts w:hint="eastAsia"/>
          <w:lang w:val="en-US" w:eastAsia="zh-CN"/>
        </w:rPr>
        <w:t>Uke价值观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" w:name="_Toc19421"/>
      <w:bookmarkStart w:id="11" w:name="_Toc25740"/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241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法规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551"/>
      <w:r>
        <w:rPr>
          <w:rFonts w:hint="eastAsia"/>
          <w:lang w:val="en-US" w:eastAsia="zh-CN"/>
        </w:rPr>
        <w:t>Uke历法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2374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6494"/>
      <w:bookmarkStart w:id="16" w:name="_Toc18452"/>
      <w:r>
        <w:t>音乐、绘画、雕塑</w:t>
      </w:r>
      <w:r>
        <w:rPr>
          <w:rFonts w:hint="eastAsia"/>
          <w:lang w:eastAsia="zh-CN"/>
        </w:rPr>
        <w:t>等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859"/>
      <w:r>
        <w:rPr>
          <w:rFonts w:hint="eastAsia"/>
          <w:lang w:val="en-US" w:eastAsia="zh-CN"/>
        </w:rPr>
        <w:t>企业法定假日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3813"/>
      <w:r>
        <w:rPr>
          <w:rFonts w:hint="eastAsia"/>
          <w:lang w:val="en-US" w:eastAsia="zh-CN"/>
        </w:rPr>
        <w:t>uke饮食文化 可以吸收捕鲸文化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8376"/>
      <w:r>
        <w:rPr>
          <w:rFonts w:hint="eastAsia"/>
          <w:lang w:val="en-US" w:eastAsia="zh-CN"/>
        </w:rPr>
        <w:t>Uke住宿与建筑文化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8938"/>
      <w:r>
        <w:rPr>
          <w:rFonts w:hint="eastAsia"/>
          <w:lang w:val="en-US" w:eastAsia="zh-CN"/>
        </w:rPr>
        <w:t>Uke服饰文化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8835"/>
      <w:r>
        <w:rPr>
          <w:rFonts w:hint="eastAsia"/>
          <w:lang w:val="en-US" w:eastAsia="zh-CN"/>
        </w:rPr>
        <w:t>Uke交通文化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933"/>
      <w:r>
        <w:rPr>
          <w:rFonts w:hint="eastAsia"/>
          <w:lang w:val="en-US" w:eastAsia="zh-CN"/>
        </w:rPr>
        <w:t>放生活动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3" w:name="_Toc3116"/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9997"/>
      <w:bookmarkStart w:id="25" w:name="_Toc5992"/>
      <w:r>
        <w:rPr>
          <w:rFonts w:hint="eastAsia"/>
          <w:lang w:val="en-US" w:eastAsia="zh-CN"/>
        </w:rPr>
        <w:t>情怀文化，休闲文化，下午茶文化</w:t>
      </w:r>
      <w:bookmarkEnd w:id="24"/>
      <w:bookmarkEnd w:id="25"/>
    </w:p>
    <w:p>
      <w:pPr>
        <w:pStyle w:val="3"/>
        <w:rPr>
          <w:rFonts w:hint="eastAsia"/>
          <w:lang w:eastAsia="zh-CN"/>
        </w:rPr>
      </w:pPr>
      <w:bookmarkStart w:id="26" w:name="_Toc10949"/>
      <w:bookmarkStart w:id="27" w:name="_Toc27692"/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bookmarkEnd w:id="26"/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28" w:name="_Toc7420"/>
      <w:bookmarkStart w:id="29" w:name="_Toc22570"/>
      <w:r>
        <w:rPr>
          <w:rFonts w:hint="eastAsia"/>
          <w:lang w:val="en-US" w:eastAsia="zh-CN"/>
        </w:rPr>
        <w:t>交友文化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1333"/>
      <w:r>
        <w:rPr>
          <w:rFonts w:hint="eastAsia"/>
          <w:lang w:val="en-US" w:eastAsia="zh-CN"/>
        </w:rPr>
        <w:t>Uke医疗之道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933"/>
      <w:r>
        <w:rPr>
          <w:rFonts w:hint="eastAsia"/>
          <w:lang w:val="en-US" w:eastAsia="zh-CN"/>
        </w:rPr>
        <w:t>周某大扫除活动。。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32452"/>
      <w:bookmarkStart w:id="33" w:name="_Toc29858"/>
      <w:r>
        <w:rPr>
          <w:rFonts w:hint="eastAsia"/>
          <w:lang w:val="en-US" w:eastAsia="zh-CN"/>
        </w:rPr>
        <w:t>荣典体系</w:t>
      </w:r>
      <w:bookmarkEnd w:id="32"/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9506"/>
      <w:r>
        <w:rPr>
          <w:rFonts w:hint="eastAsia"/>
          <w:lang w:val="en-US" w:eastAsia="zh-CN"/>
        </w:rPr>
        <w:t>企业全球地理区划</w:t>
      </w:r>
      <w:bookmarkEnd w:id="34"/>
    </w:p>
    <w:p>
      <w:pPr>
        <w:pStyle w:val="2"/>
        <w:rPr>
          <w:rFonts w:hint="eastAsia"/>
          <w:lang w:val="en-US" w:eastAsia="zh-CN"/>
        </w:rPr>
      </w:pPr>
      <w:bookmarkStart w:id="35" w:name="_Toc7627"/>
      <w:r>
        <w:rPr>
          <w:rFonts w:hint="eastAsia"/>
          <w:lang w:val="en-US" w:eastAsia="zh-CN"/>
        </w:rPr>
        <w:t>Uke的教育理念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5894"/>
      <w:r>
        <w:rPr>
          <w:rFonts w:hint="eastAsia"/>
          <w:lang w:val="en-US" w:eastAsia="zh-CN"/>
        </w:rPr>
        <w:t>TED演讲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9363"/>
      <w:r>
        <w:rPr>
          <w:rFonts w:hint="eastAsia"/>
          <w:lang w:val="en-US" w:eastAsia="zh-CN"/>
        </w:rPr>
        <w:t>每周分享会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8208"/>
      <w:r>
        <w:rPr>
          <w:rFonts w:hint="eastAsia"/>
          <w:lang w:val="en-US" w:eastAsia="zh-CN"/>
        </w:rPr>
        <w:t>培训会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8560"/>
      <w:r>
        <w:rPr>
          <w:rFonts w:hint="eastAsia"/>
          <w:lang w:val="en-US" w:eastAsia="zh-CN"/>
        </w:rPr>
        <w:t>25 各类比赛&amp;项目申报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8231"/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4333"/>
      <w:r>
        <w:rPr>
          <w:rFonts w:hint="eastAsia"/>
        </w:rPr>
        <w:t>驱灾除邪、卜算占卦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2" w:name="_Toc21900"/>
      <w:bookmarkStart w:id="43" w:name="_Toc9189"/>
      <w:r>
        <w:rPr>
          <w:rFonts w:hint="eastAsia"/>
          <w:lang w:val="en-US" w:eastAsia="zh-CN"/>
        </w:rPr>
        <w:t>其他</w:t>
      </w:r>
      <w:bookmarkEnd w:id="42"/>
      <w:bookmarkEnd w:id="4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包括文学、哲学、政治体系、建筑、音乐、宗教信仰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的宗教、哲学、文化和社会习俗的综合称谓，它的信仰、哲学、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"http://baike.baidu.com/view/266635.htm"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伦理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观点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音乐、绘画、雕塑、医药、天文、数术、占卜术、咒术</w:t>
      </w:r>
    </w:p>
    <w:p>
      <w:pPr>
        <w:pStyle w:val="3"/>
        <w:rPr>
          <w:rFonts w:hint="eastAsia"/>
          <w:lang w:eastAsia="zh-CN"/>
        </w:rPr>
      </w:pPr>
      <w:bookmarkStart w:id="44" w:name="_Toc22208"/>
      <w:bookmarkStart w:id="45" w:name="_Toc30899"/>
      <w:r>
        <w:rPr>
          <w:rFonts w:hint="eastAsia"/>
          <w:lang w:eastAsia="zh-CN"/>
        </w:rPr>
        <w:t>文化墙，内刊，牌匾，横幅</w:t>
      </w:r>
      <w:bookmarkEnd w:id="44"/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 团队文化 企业文化 建设方案 解决方案 v4 r612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6" w:name="OLE_LINK2"/>
      <w:bookmarkStart w:id="47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6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47"/>
    <w:p>
      <w:pPr>
        <w:rPr>
          <w:rFonts w:hint="eastAsia"/>
          <w:lang w:val="en-US" w:eastAsia="zh-CN"/>
        </w:rPr>
      </w:pPr>
      <w:bookmarkStart w:id="48" w:name="_GoBack"/>
      <w:bookmarkEnd w:id="4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8F9A"/>
    <w:multiLevelType w:val="multilevel"/>
    <w:tmpl w:val="59678F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2F8A"/>
    <w:rsid w:val="02E71EE9"/>
    <w:rsid w:val="04ED0B03"/>
    <w:rsid w:val="055E3198"/>
    <w:rsid w:val="060E2C9D"/>
    <w:rsid w:val="0B2D50E9"/>
    <w:rsid w:val="0BC355A3"/>
    <w:rsid w:val="0C6646CA"/>
    <w:rsid w:val="0CDA541B"/>
    <w:rsid w:val="0D964D04"/>
    <w:rsid w:val="1001439E"/>
    <w:rsid w:val="10051605"/>
    <w:rsid w:val="103F17AF"/>
    <w:rsid w:val="10E42FE8"/>
    <w:rsid w:val="117F76CC"/>
    <w:rsid w:val="17541279"/>
    <w:rsid w:val="179A5A0D"/>
    <w:rsid w:val="1C1F3EC2"/>
    <w:rsid w:val="1C6701D5"/>
    <w:rsid w:val="1CE50D00"/>
    <w:rsid w:val="2535217E"/>
    <w:rsid w:val="2A965B6D"/>
    <w:rsid w:val="2AA61C02"/>
    <w:rsid w:val="2C994B7A"/>
    <w:rsid w:val="2CB2431A"/>
    <w:rsid w:val="327D43D8"/>
    <w:rsid w:val="347560CC"/>
    <w:rsid w:val="37027D4A"/>
    <w:rsid w:val="3B23514B"/>
    <w:rsid w:val="3B3A483C"/>
    <w:rsid w:val="47656D92"/>
    <w:rsid w:val="4BD32F8A"/>
    <w:rsid w:val="4C3A7013"/>
    <w:rsid w:val="4C3D264B"/>
    <w:rsid w:val="52036189"/>
    <w:rsid w:val="528D6F42"/>
    <w:rsid w:val="554A5C63"/>
    <w:rsid w:val="55721549"/>
    <w:rsid w:val="5588070B"/>
    <w:rsid w:val="56E92431"/>
    <w:rsid w:val="5C431397"/>
    <w:rsid w:val="5CB63A55"/>
    <w:rsid w:val="5CED7246"/>
    <w:rsid w:val="650B0FE8"/>
    <w:rsid w:val="654A26B4"/>
    <w:rsid w:val="65724C9A"/>
    <w:rsid w:val="66B41E9C"/>
    <w:rsid w:val="67031CCC"/>
    <w:rsid w:val="6C42753A"/>
    <w:rsid w:val="6C557451"/>
    <w:rsid w:val="6C837526"/>
    <w:rsid w:val="76D40BDE"/>
    <w:rsid w:val="7A8E2606"/>
    <w:rsid w:val="7BF668CD"/>
    <w:rsid w:val="7C577A81"/>
    <w:rsid w:val="7E1F3ED2"/>
    <w:rsid w:val="7E297CE8"/>
    <w:rsid w:val="7F8D0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2017-07-13T14:37:00Z</dcterms:created>
  <dc:creator>Administrator</dc:creator>
  <cp:lastModifiedBy>Administrator</cp:lastModifiedBy>
  <dcterms:modified xsi:type="dcterms:W3CDTF">2017-07-13T15:01:21Z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