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传媒学院专业与课程表艾提拉总结</w:t>
      </w:r>
    </w:p>
    <w:p>
      <w:pPr>
        <w:rPr>
          <w:rFonts w:hint="eastAsia"/>
          <w:lang w:val="en-US" w:eastAsia="zh-CN"/>
        </w:rPr>
      </w:pPr>
    </w:p>
    <w:sdt>
      <w:sdtPr>
        <w:rPr>
          <w:rFonts w:ascii="宋体" w:hAnsi="宋体" w:eastAsia="宋体" w:cstheme="minorBidi"/>
          <w:kern w:val="2"/>
          <w:sz w:val="21"/>
          <w:szCs w:val="24"/>
          <w:lang w:val="en-US" w:eastAsia="zh-CN" w:bidi="ar-SA"/>
        </w:rPr>
        <w:id w:val="147457813"/>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_Toc3977 </w:instrText>
          </w:r>
          <w:r>
            <w:rPr>
              <w:rFonts w:hint="eastAsia"/>
              <w:lang w:val="en-US" w:eastAsia="zh-CN"/>
            </w:rPr>
            <w:fldChar w:fldCharType="separate"/>
          </w:r>
          <w:r>
            <w:rPr>
              <w:rFonts w:hint="default" w:ascii="微软雅黑" w:hAnsi="微软雅黑" w:eastAsia="微软雅黑" w:cs="微软雅黑"/>
              <w:i w:val="0"/>
              <w:caps w:val="0"/>
              <w:spacing w:val="0"/>
              <w:szCs w:val="24"/>
              <w:shd w:val="clear" w:fill="FFFFFF"/>
            </w:rPr>
            <w:t xml:space="preserve">1. </w:t>
          </w:r>
          <w:r>
            <w:rPr>
              <w:rFonts w:hint="eastAsia" w:ascii="微软雅黑" w:hAnsi="微软雅黑" w:eastAsia="微软雅黑" w:cs="微软雅黑"/>
              <w:i w:val="0"/>
              <w:caps w:val="0"/>
              <w:spacing w:val="0"/>
              <w:szCs w:val="24"/>
              <w:shd w:val="clear" w:fill="FFFFFF"/>
            </w:rPr>
            <w:t>媒体分为感觉媒体、表示媒体、表现媒体、存储媒体和传输媒体</w:t>
          </w:r>
          <w:r>
            <w:tab/>
          </w:r>
          <w:r>
            <w:fldChar w:fldCharType="begin"/>
          </w:r>
          <w:r>
            <w:instrText xml:space="preserve"> PAGEREF _Toc3977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_Toc20542 </w:instrText>
          </w:r>
          <w:r>
            <w:rPr>
              <w:rFonts w:hint="eastAsia"/>
              <w:lang w:val="en-US" w:eastAsia="zh-CN"/>
            </w:rPr>
            <w:fldChar w:fldCharType="separate"/>
          </w:r>
          <w:r>
            <w:rPr>
              <w:rFonts w:hint="default" w:ascii="微软雅黑" w:hAnsi="微软雅黑" w:eastAsia="微软雅黑" w:cs="微软雅黑"/>
              <w:i w:val="0"/>
              <w:caps w:val="0"/>
              <w:spacing w:val="0"/>
              <w:szCs w:val="24"/>
              <w:shd w:val="clear" w:fill="FFFFFF"/>
            </w:rPr>
            <w:t xml:space="preserve">1.1. </w:t>
          </w:r>
          <w:r>
            <w:rPr>
              <w:rFonts w:hint="eastAsia" w:ascii="微软雅黑" w:hAnsi="微软雅黑" w:eastAsia="微软雅黑" w:cs="微软雅黑"/>
              <w:i w:val="0"/>
              <w:caps w:val="0"/>
              <w:spacing w:val="0"/>
              <w:szCs w:val="24"/>
              <w:shd w:val="clear" w:fill="FFFFFF"/>
            </w:rPr>
            <w:t>1、感觉媒体</w:t>
          </w:r>
          <w:r>
            <w:rPr>
              <w:rFonts w:hint="eastAsia" w:ascii="微软雅黑" w:hAnsi="微软雅黑" w:eastAsia="微软雅黑" w:cs="微软雅黑"/>
              <w:i w:val="0"/>
              <w:caps w:val="0"/>
              <w:spacing w:val="0"/>
              <w:szCs w:val="24"/>
              <w:shd w:val="clear" w:fill="FFFFFF"/>
              <w:lang w:val="en-US" w:eastAsia="zh-CN"/>
            </w:rPr>
            <w:t xml:space="preserve"> </w:t>
          </w:r>
          <w:r>
            <w:rPr>
              <w:rFonts w:hint="eastAsia" w:ascii="微软雅黑" w:hAnsi="微软雅黑" w:eastAsia="微软雅黑" w:cs="微软雅黑"/>
              <w:i w:val="0"/>
              <w:caps w:val="0"/>
              <w:spacing w:val="0"/>
              <w:szCs w:val="24"/>
              <w:shd w:val="clear" w:fill="FFFFFF"/>
            </w:rPr>
            <w:t>如文字、数据、声音、图形、图像等。</w:t>
          </w:r>
          <w:r>
            <w:tab/>
          </w:r>
          <w:r>
            <w:fldChar w:fldCharType="begin"/>
          </w:r>
          <w:r>
            <w:instrText xml:space="preserve"> PAGEREF _Toc20542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_Toc13828 </w:instrText>
          </w:r>
          <w:r>
            <w:rPr>
              <w:rFonts w:hint="eastAsia"/>
              <w:lang w:val="en-US" w:eastAsia="zh-CN"/>
            </w:rPr>
            <w:fldChar w:fldCharType="separate"/>
          </w:r>
          <w:r>
            <w:rPr>
              <w:rFonts w:hint="default"/>
            </w:rPr>
            <w:t xml:space="preserve">1.2. </w:t>
          </w:r>
          <w:r>
            <w:rPr>
              <w:rFonts w:hint="eastAsia"/>
            </w:rPr>
            <w:t>表示媒体</w:t>
          </w:r>
          <w:r>
            <w:rPr>
              <w:rFonts w:hint="eastAsia"/>
              <w:lang w:val="en-US" w:eastAsia="zh-CN"/>
            </w:rPr>
            <w:t>(</w:t>
          </w:r>
          <w:r>
            <w:rPr>
              <w:rFonts w:hint="eastAsia" w:ascii="微软雅黑" w:hAnsi="微软雅黑" w:eastAsia="微软雅黑" w:cs="微软雅黑"/>
              <w:i w:val="0"/>
              <w:caps w:val="0"/>
              <w:spacing w:val="0"/>
              <w:szCs w:val="24"/>
              <w:shd w:val="clear" w:fill="FFFFFF"/>
            </w:rPr>
            <w:t>如语言编码、电报码、条形码等。</w:t>
          </w:r>
          <w:r>
            <w:rPr>
              <w:rFonts w:hint="eastAsia" w:ascii="微软雅黑" w:hAnsi="微软雅黑" w:eastAsia="微软雅黑" w:cs="微软雅黑"/>
              <w:i w:val="0"/>
              <w:caps w:val="0"/>
              <w:spacing w:val="0"/>
              <w:szCs w:val="24"/>
              <w:shd w:val="clear" w:fill="FFFFFF"/>
            </w:rPr>
            <w:t xml:space="preserve"> </w:t>
          </w:r>
          <w:r>
            <w:tab/>
          </w:r>
          <w:r>
            <w:fldChar w:fldCharType="begin"/>
          </w:r>
          <w:r>
            <w:instrText xml:space="preserve"> PAGEREF _Toc13828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_Toc26163 </w:instrText>
          </w:r>
          <w:r>
            <w:rPr>
              <w:rFonts w:hint="eastAsia"/>
              <w:lang w:val="en-US" w:eastAsia="zh-CN"/>
            </w:rPr>
            <w:fldChar w:fldCharType="separate"/>
          </w:r>
          <w:r>
            <w:rPr>
              <w:rFonts w:hint="default"/>
              <w:lang w:val="en-US" w:eastAsia="zh-CN"/>
            </w:rPr>
            <w:t xml:space="preserve">1.3. </w:t>
          </w:r>
          <w:r>
            <w:rPr>
              <w:rFonts w:hint="eastAsia"/>
            </w:rPr>
            <w:t>表现媒体</w:t>
          </w:r>
          <w:r>
            <w:rPr>
              <w:rFonts w:hint="eastAsia"/>
              <w:lang w:val="en-US" w:eastAsia="zh-CN"/>
            </w:rPr>
            <w:t xml:space="preserve"> 各种io外设等</w:t>
          </w:r>
          <w:r>
            <w:tab/>
          </w:r>
          <w:r>
            <w:fldChar w:fldCharType="begin"/>
          </w:r>
          <w:r>
            <w:instrText xml:space="preserve"> PAGEREF _Toc26163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_Toc25999 </w:instrText>
          </w:r>
          <w:r>
            <w:rPr>
              <w:rFonts w:hint="eastAsia"/>
              <w:lang w:val="en-US" w:eastAsia="zh-CN"/>
            </w:rPr>
            <w:fldChar w:fldCharType="separate"/>
          </w:r>
          <w:r>
            <w:rPr>
              <w:rFonts w:hint="default"/>
              <w:lang w:val="en-US" w:eastAsia="zh-CN"/>
            </w:rPr>
            <w:t xml:space="preserve">1.4. </w:t>
          </w:r>
          <w:r>
            <w:rPr>
              <w:rFonts w:hint="eastAsia"/>
            </w:rPr>
            <w:t>存储媒体</w:t>
          </w:r>
          <w:r>
            <w:tab/>
          </w:r>
          <w:r>
            <w:fldChar w:fldCharType="begin"/>
          </w:r>
          <w:r>
            <w:instrText xml:space="preserve"> PAGEREF _Toc25999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_Toc23154 </w:instrText>
          </w:r>
          <w:r>
            <w:rPr>
              <w:rFonts w:hint="eastAsia"/>
              <w:lang w:val="en-US" w:eastAsia="zh-CN"/>
            </w:rPr>
            <w:fldChar w:fldCharType="separate"/>
          </w:r>
          <w:r>
            <w:rPr>
              <w:rFonts w:hint="default"/>
              <w:lang w:val="en-US" w:eastAsia="zh-CN"/>
            </w:rPr>
            <w:t xml:space="preserve">1.5. </w:t>
          </w:r>
          <w:r>
            <w:rPr>
              <w:rFonts w:hint="eastAsia"/>
            </w:rPr>
            <w:t>传输媒体</w:t>
          </w:r>
          <w:r>
            <w:tab/>
          </w:r>
          <w:r>
            <w:fldChar w:fldCharType="begin"/>
          </w:r>
          <w:r>
            <w:instrText xml:space="preserve"> PAGEREF _Toc23154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_Toc31449 </w:instrText>
          </w:r>
          <w:r>
            <w:rPr>
              <w:rFonts w:hint="eastAsia"/>
              <w:lang w:val="en-US" w:eastAsia="zh-CN"/>
            </w:rPr>
            <w:fldChar w:fldCharType="separate"/>
          </w:r>
          <w:r>
            <w:rPr>
              <w:rFonts w:hint="default"/>
            </w:rPr>
            <w:t xml:space="preserve">2. </w:t>
          </w:r>
          <w:r>
            <w:rPr>
              <w:rFonts w:hint="eastAsia"/>
            </w:rPr>
            <w:t>数字媒体艺术专业</w:t>
          </w:r>
          <w:r>
            <w:tab/>
          </w:r>
          <w:r>
            <w:fldChar w:fldCharType="begin"/>
          </w:r>
          <w:r>
            <w:instrText xml:space="preserve"> PAGEREF _Toc31449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_Toc21667 </w:instrText>
          </w:r>
          <w:r>
            <w:rPr>
              <w:rFonts w:hint="eastAsia"/>
              <w:lang w:val="en-US" w:eastAsia="zh-CN"/>
            </w:rPr>
            <w:fldChar w:fldCharType="separate"/>
          </w:r>
          <w:r>
            <w:rPr>
              <w:rFonts w:hint="default"/>
              <w:lang w:val="en-US" w:eastAsia="zh-CN"/>
            </w:rPr>
            <w:t xml:space="preserve">2.1. </w:t>
          </w:r>
          <w:r>
            <w:rPr>
              <w:rFonts w:hint="eastAsia"/>
              <w:lang w:val="en-US" w:eastAsia="zh-CN"/>
            </w:rPr>
            <w:t>多媒体处理</w:t>
          </w:r>
          <w:r>
            <w:tab/>
          </w:r>
          <w:r>
            <w:fldChar w:fldCharType="begin"/>
          </w:r>
          <w:r>
            <w:instrText xml:space="preserve"> PAGEREF _Toc21667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_Toc11704 </w:instrText>
          </w:r>
          <w:r>
            <w:rPr>
              <w:rFonts w:hint="eastAsia"/>
              <w:lang w:val="en-US" w:eastAsia="zh-CN"/>
            </w:rPr>
            <w:fldChar w:fldCharType="separate"/>
          </w:r>
          <w:r>
            <w:rPr>
              <w:rFonts w:hint="default"/>
              <w:lang w:val="en-US" w:eastAsia="zh-CN"/>
            </w:rPr>
            <w:t xml:space="preserve">2.2. </w:t>
          </w:r>
          <w:r>
            <w:rPr>
              <w:rFonts w:hint="eastAsia"/>
              <w:lang w:val="en-US" w:eastAsia="zh-CN"/>
            </w:rPr>
            <w:t>图像特效与合成 滤镜</w:t>
          </w:r>
          <w:r>
            <w:tab/>
          </w:r>
          <w:r>
            <w:fldChar w:fldCharType="begin"/>
          </w:r>
          <w:r>
            <w:instrText xml:space="preserve"> PAGEREF _Toc11704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_Toc26832 </w:instrText>
          </w:r>
          <w:r>
            <w:rPr>
              <w:rFonts w:hint="eastAsia"/>
              <w:lang w:val="en-US" w:eastAsia="zh-CN"/>
            </w:rPr>
            <w:fldChar w:fldCharType="separate"/>
          </w:r>
          <w:r>
            <w:rPr>
              <w:rFonts w:hint="default"/>
              <w:lang w:val="en-US" w:eastAsia="zh-CN"/>
            </w:rPr>
            <w:t xml:space="preserve">2.3. </w:t>
          </w:r>
          <w:r>
            <w:rPr>
              <w:rFonts w:hint="eastAsia"/>
            </w:rPr>
            <w:t>摄影技术与艺术、布光技术与艺术、数字图像处理、网页设计与制作、摄像技术与艺术</w:t>
          </w:r>
          <w:r>
            <w:tab/>
          </w:r>
          <w:r>
            <w:fldChar w:fldCharType="begin"/>
          </w:r>
          <w:r>
            <w:instrText xml:space="preserve"> PAGEREF _Toc26832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_Toc14192 </w:instrText>
          </w:r>
          <w:r>
            <w:rPr>
              <w:rFonts w:hint="eastAsia"/>
              <w:lang w:val="en-US" w:eastAsia="zh-CN"/>
            </w:rPr>
            <w:fldChar w:fldCharType="separate"/>
          </w:r>
          <w:r>
            <w:rPr>
              <w:rFonts w:hint="default"/>
              <w:lang w:val="en-US" w:eastAsia="zh-CN"/>
            </w:rPr>
            <w:t xml:space="preserve">2.4. </w:t>
          </w:r>
          <w:r>
            <w:rPr>
              <w:rFonts w:hint="eastAsia"/>
              <w:lang w:val="en-US" w:eastAsia="zh-CN"/>
            </w:rPr>
            <w:t xml:space="preserve">音频 录音与处理 </w:t>
          </w:r>
          <w:r>
            <w:rPr>
              <w:rFonts w:hint="eastAsia" w:ascii="宋体" w:hAnsi="宋体" w:eastAsia="宋体" w:cs="宋体"/>
              <w:i w:val="0"/>
              <w:caps w:val="0"/>
              <w:spacing w:val="0"/>
              <w:szCs w:val="21"/>
              <w:shd w:val="clear" w:fill="FFFFFF"/>
            </w:rPr>
            <w:t>字影视制作与编辑艺术、数字音频处理</w:t>
          </w:r>
          <w:r>
            <w:tab/>
          </w:r>
          <w:r>
            <w:fldChar w:fldCharType="begin"/>
          </w:r>
          <w:r>
            <w:instrText xml:space="preserve"> PAGEREF _Toc14192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_Toc4871 </w:instrText>
          </w:r>
          <w:r>
            <w:rPr>
              <w:rFonts w:hint="eastAsia"/>
              <w:lang w:val="en-US" w:eastAsia="zh-CN"/>
            </w:rPr>
            <w:fldChar w:fldCharType="separate"/>
          </w:r>
          <w:r>
            <w:rPr>
              <w:rFonts w:hint="default"/>
              <w:lang w:val="en-US" w:eastAsia="zh-CN"/>
            </w:rPr>
            <w:t xml:space="preserve">2.5. </w:t>
          </w:r>
          <w:r>
            <w:rPr>
              <w:rFonts w:hint="eastAsia"/>
              <w:lang w:val="en-US" w:eastAsia="zh-CN"/>
            </w:rPr>
            <w:t>视频处理</w:t>
          </w:r>
          <w:r>
            <w:tab/>
          </w:r>
          <w:r>
            <w:fldChar w:fldCharType="begin"/>
          </w:r>
          <w:r>
            <w:instrText xml:space="preserve"> PAGEREF _Toc4871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_Toc5195 </w:instrText>
          </w:r>
          <w:r>
            <w:rPr>
              <w:rFonts w:hint="eastAsia"/>
              <w:lang w:val="en-US" w:eastAsia="zh-CN"/>
            </w:rPr>
            <w:fldChar w:fldCharType="separate"/>
          </w:r>
          <w:r>
            <w:rPr>
              <w:rFonts w:hint="default"/>
              <w:lang w:val="en-US" w:eastAsia="zh-CN"/>
            </w:rPr>
            <w:t xml:space="preserve">2.6. </w:t>
          </w:r>
          <w:r>
            <w:rPr>
              <w:rFonts w:hint="eastAsia"/>
              <w:lang w:val="en-US" w:eastAsia="zh-CN"/>
            </w:rPr>
            <w:t>综合类</w:t>
          </w:r>
          <w:r>
            <w:tab/>
          </w:r>
          <w:r>
            <w:fldChar w:fldCharType="begin"/>
          </w:r>
          <w:r>
            <w:instrText xml:space="preserve"> PAGEREF _Toc5195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_Toc21781 </w:instrText>
          </w:r>
          <w:r>
            <w:rPr>
              <w:rFonts w:hint="eastAsia"/>
              <w:lang w:val="en-US" w:eastAsia="zh-CN"/>
            </w:rPr>
            <w:fldChar w:fldCharType="separate"/>
          </w:r>
          <w:r>
            <w:rPr>
              <w:rFonts w:hint="default" w:ascii="宋体" w:hAnsi="宋体" w:eastAsia="宋体" w:cs="宋体"/>
              <w:i w:val="0"/>
              <w:caps w:val="0"/>
              <w:spacing w:val="0"/>
              <w:szCs w:val="21"/>
              <w:shd w:val="clear" w:fill="FFFFFF"/>
            </w:rPr>
            <w:t xml:space="preserve">2.7. </w:t>
          </w:r>
          <w:r>
            <w:rPr>
              <w:rFonts w:hint="default"/>
              <w:lang w:val="en-US" w:eastAsia="zh-CN"/>
            </w:rPr>
            <w:t>动画</w:t>
          </w:r>
          <w:r>
            <w:rPr>
              <w:rFonts w:hint="eastAsia"/>
              <w:lang w:val="en-US" w:eastAsia="zh-CN"/>
            </w:rPr>
            <w:t xml:space="preserve"> </w:t>
          </w:r>
          <w:r>
            <w:rPr>
              <w:rFonts w:hint="eastAsia" w:ascii="宋体" w:hAnsi="宋体" w:eastAsia="宋体" w:cs="宋体"/>
              <w:i w:val="0"/>
              <w:caps w:val="0"/>
              <w:spacing w:val="0"/>
              <w:szCs w:val="21"/>
              <w:shd w:val="clear" w:fill="FFFFFF"/>
            </w:rPr>
            <w:t>、数字特效合成、数字动画基础</w:t>
          </w:r>
          <w:r>
            <w:tab/>
          </w:r>
          <w:r>
            <w:fldChar w:fldCharType="begin"/>
          </w:r>
          <w:r>
            <w:instrText xml:space="preserve"> PAGEREF _Toc21781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_Toc740 </w:instrText>
          </w:r>
          <w:r>
            <w:rPr>
              <w:rFonts w:hint="eastAsia"/>
              <w:lang w:val="en-US" w:eastAsia="zh-CN"/>
            </w:rPr>
            <w:fldChar w:fldCharType="separate"/>
          </w:r>
          <w:r>
            <w:rPr>
              <w:rFonts w:hint="default"/>
              <w:lang w:val="en-US" w:eastAsia="zh-CN"/>
            </w:rPr>
            <w:t xml:space="preserve">2.8. </w:t>
          </w:r>
          <w:r>
            <w:rPr>
              <w:rFonts w:hint="eastAsia" w:ascii="Helvetica" w:hAnsi="Helvetica" w:eastAsia="宋体" w:cs="Helvetica"/>
              <w:i w:val="0"/>
              <w:caps w:val="0"/>
              <w:spacing w:val="0"/>
              <w:szCs w:val="21"/>
              <w:shd w:val="clear" w:fill="FFFFFF"/>
              <w:lang w:eastAsia="zh-CN"/>
            </w:rPr>
            <w:t>平面媒体</w:t>
          </w:r>
          <w:r>
            <w:rPr>
              <w:rFonts w:hint="eastAsia" w:ascii="Helvetica" w:hAnsi="Helvetica" w:eastAsia="宋体" w:cs="Helvetica"/>
              <w:i w:val="0"/>
              <w:caps w:val="0"/>
              <w:spacing w:val="0"/>
              <w:szCs w:val="21"/>
              <w:shd w:val="clear" w:fill="FFFFFF"/>
              <w:lang w:val="en-US" w:eastAsia="zh-CN"/>
            </w:rPr>
            <w:t xml:space="preserve">  </w:t>
          </w:r>
          <w:r>
            <w:rPr>
              <w:rFonts w:ascii="Helvetica" w:hAnsi="Helvetica" w:eastAsia="Helvetica" w:cs="Helvetica"/>
              <w:i w:val="0"/>
              <w:caps w:val="0"/>
              <w:spacing w:val="0"/>
              <w:szCs w:val="21"/>
              <w:shd w:val="clear" w:fill="FFFFFF"/>
            </w:rPr>
            <w:t>网页设计</w:t>
          </w:r>
          <w:r>
            <w:rPr>
              <w:rFonts w:hint="eastAsia" w:ascii="Helvetica" w:hAnsi="Helvetica" w:eastAsia="宋体" w:cs="Helvetica"/>
              <w:i w:val="0"/>
              <w:caps w:val="0"/>
              <w:spacing w:val="0"/>
              <w:szCs w:val="21"/>
              <w:shd w:val="clear" w:fill="FFFFFF"/>
              <w:lang w:val="en-US" w:eastAsia="zh-CN"/>
            </w:rPr>
            <w:t xml:space="preserve"> </w:t>
          </w:r>
          <w:r>
            <w:rPr>
              <w:rFonts w:ascii="Helvetica" w:hAnsi="Helvetica" w:eastAsia="Helvetica" w:cs="Helvetica"/>
              <w:i w:val="0"/>
              <w:caps w:val="0"/>
              <w:spacing w:val="0"/>
              <w:szCs w:val="21"/>
              <w:shd w:val="clear" w:fill="FFFFFF"/>
            </w:rPr>
            <w:t>平面色构 组成原理</w:t>
          </w:r>
          <w:r>
            <w:rPr>
              <w:rFonts w:hint="default" w:ascii="Helvetica" w:hAnsi="Helvetica" w:eastAsia="Helvetica" w:cs="Helvetica"/>
              <w:i w:val="0"/>
              <w:caps w:val="0"/>
              <w:spacing w:val="0"/>
              <w:szCs w:val="21"/>
              <w:shd w:val="clear" w:fill="FFFFFF"/>
            </w:rPr>
            <w:t> </w:t>
          </w:r>
          <w:r>
            <w:rPr>
              <w:rFonts w:hint="default" w:ascii="Helvetica" w:hAnsi="Helvetica" w:eastAsia="Helvetica" w:cs="Helvetica"/>
              <w:i w:val="0"/>
              <w:caps w:val="0"/>
              <w:spacing w:val="0"/>
              <w:szCs w:val="21"/>
              <w:shd w:val="clear" w:fill="FFFFFF"/>
            </w:rPr>
            <w:t xml:space="preserve"> </w:t>
          </w:r>
          <w:r>
            <w:tab/>
          </w:r>
          <w:r>
            <w:fldChar w:fldCharType="begin"/>
          </w:r>
          <w:r>
            <w:instrText xml:space="preserve"> PAGEREF _Toc740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_Toc12068 </w:instrText>
          </w:r>
          <w:r>
            <w:rPr>
              <w:rFonts w:hint="eastAsia"/>
              <w:lang w:val="en-US" w:eastAsia="zh-CN"/>
            </w:rPr>
            <w:fldChar w:fldCharType="separate"/>
          </w:r>
          <w:r>
            <w:rPr>
              <w:rFonts w:hint="default"/>
              <w:lang w:val="en-US" w:eastAsia="zh-CN"/>
            </w:rPr>
            <w:t xml:space="preserve">2.9. </w:t>
          </w:r>
          <w:r>
            <w:rPr>
              <w:rFonts w:hint="default" w:ascii="Helvetica" w:hAnsi="Helvetica" w:eastAsia="Helvetica" w:cs="Helvetica"/>
              <w:i w:val="0"/>
              <w:caps w:val="0"/>
              <w:spacing w:val="0"/>
              <w:szCs w:val="21"/>
              <w:shd w:val="clear" w:fill="FFFFFF"/>
            </w:rPr>
            <w:t>专业 营销设计 企业站设计 电商设计 </w:t>
          </w:r>
          <w:r>
            <w:tab/>
          </w:r>
          <w:r>
            <w:fldChar w:fldCharType="begin"/>
          </w:r>
          <w:r>
            <w:instrText xml:space="preserve"> PAGEREF _Toc12068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_Toc14030 </w:instrText>
          </w:r>
          <w:r>
            <w:rPr>
              <w:rFonts w:hint="eastAsia"/>
              <w:lang w:val="en-US" w:eastAsia="zh-CN"/>
            </w:rPr>
            <w:fldChar w:fldCharType="separate"/>
          </w:r>
          <w:r>
            <w:rPr>
              <w:rFonts w:hint="default"/>
              <w:lang w:val="en-US" w:eastAsia="zh-CN"/>
            </w:rPr>
            <w:t xml:space="preserve">3. </w:t>
          </w:r>
          <w:r>
            <w:rPr>
              <w:rFonts w:hint="default" w:ascii="Helvetica" w:hAnsi="Helvetica" w:eastAsia="Helvetica" w:cs="Helvetica"/>
              <w:i w:val="0"/>
              <w:caps w:val="0"/>
              <w:spacing w:val="0"/>
              <w:szCs w:val="21"/>
              <w:shd w:val="clear" w:fill="FFFFFF"/>
            </w:rPr>
            <w:t>专高 插画设计 GUI设计 HUI设计 交互设计 平台设计 产品设计 项目整合 </w:t>
          </w:r>
          <w:r>
            <w:rPr>
              <w:rFonts w:hint="default" w:ascii="Helvetica" w:hAnsi="Helvetica" w:eastAsia="Helvetica" w:cs="Helvetica"/>
              <w:i w:val="0"/>
              <w:caps w:val="0"/>
              <w:spacing w:val="0"/>
              <w:szCs w:val="21"/>
              <w:shd w:val="clear" w:fill="FFFFFF"/>
            </w:rPr>
            <w:t xml:space="preserve"> </w:t>
          </w:r>
          <w:r>
            <w:tab/>
          </w:r>
          <w:r>
            <w:fldChar w:fldCharType="begin"/>
          </w:r>
          <w:r>
            <w:instrText xml:space="preserve"> PAGEREF _Toc14030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_Toc12864 </w:instrText>
          </w:r>
          <w:r>
            <w:rPr>
              <w:rFonts w:hint="eastAsia"/>
              <w:lang w:val="en-US" w:eastAsia="zh-CN"/>
            </w:rPr>
            <w:fldChar w:fldCharType="separate"/>
          </w:r>
          <w:r>
            <w:rPr>
              <w:rFonts w:hint="default"/>
              <w:lang w:val="en-US" w:eastAsia="zh-CN"/>
            </w:rPr>
            <w:t xml:space="preserve">4. </w:t>
          </w:r>
          <w:r>
            <w:rPr>
              <w:rFonts w:hint="eastAsia" w:ascii="Helvetica" w:hAnsi="Helvetica" w:cs="Helvetica"/>
              <w:i w:val="0"/>
              <w:caps w:val="0"/>
              <w:spacing w:val="0"/>
              <w:szCs w:val="21"/>
              <w:shd w:val="clear" w:fill="FFFFFF"/>
              <w:lang w:eastAsia="zh-CN"/>
            </w:rPr>
            <w:t>阿提拉感觉需要增加的</w:t>
          </w:r>
          <w:r>
            <w:tab/>
          </w:r>
          <w:r>
            <w:fldChar w:fldCharType="begin"/>
          </w:r>
          <w:r>
            <w:instrText xml:space="preserve"> PAGEREF _Toc12864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_Toc8582 </w:instrText>
          </w:r>
          <w:r>
            <w:rPr>
              <w:rFonts w:hint="eastAsia"/>
              <w:lang w:val="en-US" w:eastAsia="zh-CN"/>
            </w:rPr>
            <w:fldChar w:fldCharType="separate"/>
          </w:r>
          <w:r>
            <w:rPr>
              <w:rFonts w:hint="default"/>
              <w:lang w:val="en-US" w:eastAsia="zh-CN"/>
            </w:rPr>
            <w:t xml:space="preserve">4.1. </w:t>
          </w:r>
          <w:r>
            <w:rPr>
              <w:rFonts w:hint="eastAsia"/>
              <w:lang w:eastAsia="zh-CN"/>
            </w:rPr>
            <w:t>文学专业</w:t>
          </w:r>
          <w:r>
            <w:tab/>
          </w:r>
          <w:r>
            <w:fldChar w:fldCharType="begin"/>
          </w:r>
          <w:r>
            <w:instrText xml:space="preserve"> PAGEREF _Toc8582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_Toc9233 </w:instrText>
          </w:r>
          <w:r>
            <w:rPr>
              <w:rFonts w:hint="eastAsia"/>
              <w:lang w:val="en-US" w:eastAsia="zh-CN"/>
            </w:rPr>
            <w:fldChar w:fldCharType="separate"/>
          </w:r>
          <w:r>
            <w:rPr>
              <w:rFonts w:hint="default"/>
              <w:lang w:val="en-US" w:eastAsia="zh-CN"/>
            </w:rPr>
            <w:t xml:space="preserve">5. </w:t>
          </w:r>
          <w:r>
            <w:rPr>
              <w:rFonts w:hint="eastAsia"/>
              <w:lang w:val="en-US" w:eastAsia="zh-CN"/>
            </w:rPr>
            <w:t>ref</w:t>
          </w:r>
          <w:r>
            <w:tab/>
          </w:r>
          <w:r>
            <w:fldChar w:fldCharType="begin"/>
          </w:r>
          <w:r>
            <w:instrText xml:space="preserve"> PAGEREF _Toc9233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bidi w:val="0"/>
        <w:rPr>
          <w:rFonts w:hint="eastAsia"/>
          <w:lang w:val="en-US" w:eastAsia="zh-CN"/>
        </w:rPr>
      </w:pPr>
    </w:p>
    <w:p>
      <w:pPr>
        <w:pStyle w:val="2"/>
        <w:bidi w:val="0"/>
        <w:rPr>
          <w:rFonts w:hint="eastAsia" w:ascii="微软雅黑" w:hAnsi="微软雅黑" w:eastAsia="微软雅黑" w:cs="微软雅黑"/>
          <w:i w:val="0"/>
          <w:caps w:val="0"/>
          <w:color w:val="333333"/>
          <w:spacing w:val="0"/>
          <w:sz w:val="24"/>
          <w:szCs w:val="24"/>
          <w:shd w:val="clear" w:fill="FFFFFF"/>
        </w:rPr>
      </w:pPr>
      <w:bookmarkStart w:id="0" w:name="_Toc3977"/>
      <w:r>
        <w:rPr>
          <w:rFonts w:hint="eastAsia" w:ascii="微软雅黑" w:hAnsi="微软雅黑" w:eastAsia="微软雅黑" w:cs="微软雅黑"/>
          <w:i w:val="0"/>
          <w:caps w:val="0"/>
          <w:color w:val="333333"/>
          <w:spacing w:val="0"/>
          <w:sz w:val="24"/>
          <w:szCs w:val="24"/>
          <w:shd w:val="clear" w:fill="FFFFFF"/>
        </w:rPr>
        <w:t>媒体分为感觉媒体、表示媒体、表现媒体、存储媒体和传输媒体</w:t>
      </w:r>
      <w:bookmarkEnd w:id="0"/>
    </w:p>
    <w:p>
      <w:pPr>
        <w:pStyle w:val="3"/>
        <w:bidi w:val="0"/>
        <w:rPr>
          <w:rFonts w:hint="eastAsia" w:ascii="微软雅黑" w:hAnsi="微软雅黑" w:eastAsia="微软雅黑" w:cs="微软雅黑"/>
          <w:i w:val="0"/>
          <w:caps w:val="0"/>
          <w:color w:val="333333"/>
          <w:spacing w:val="0"/>
          <w:sz w:val="24"/>
          <w:szCs w:val="24"/>
          <w:shd w:val="clear" w:fill="FFFFFF"/>
        </w:rPr>
      </w:pPr>
      <w:bookmarkStart w:id="1" w:name="_Toc20542"/>
      <w:r>
        <w:rPr>
          <w:rFonts w:hint="eastAsia" w:ascii="微软雅黑" w:hAnsi="微软雅黑" w:eastAsia="微软雅黑" w:cs="微软雅黑"/>
          <w:i w:val="0"/>
          <w:caps w:val="0"/>
          <w:color w:val="333333"/>
          <w:spacing w:val="0"/>
          <w:sz w:val="24"/>
          <w:szCs w:val="24"/>
          <w:shd w:val="clear" w:fill="FFFFFF"/>
        </w:rPr>
        <w:t>1、感觉媒体</w:t>
      </w:r>
      <w:r>
        <w:rPr>
          <w:rFonts w:hint="eastAsia" w:ascii="微软雅黑" w:hAnsi="微软雅黑" w:eastAsia="微软雅黑" w:cs="微软雅黑"/>
          <w:i w:val="0"/>
          <w:caps w:val="0"/>
          <w:color w:val="333333"/>
          <w:spacing w:val="0"/>
          <w:sz w:val="24"/>
          <w:szCs w:val="24"/>
          <w:shd w:val="clear" w:fill="FFFFFF"/>
          <w:lang w:val="en-US" w:eastAsia="zh-CN"/>
        </w:rPr>
        <w:t xml:space="preserve"> </w:t>
      </w:r>
      <w:r>
        <w:rPr>
          <w:rFonts w:hint="eastAsia" w:ascii="微软雅黑" w:hAnsi="微软雅黑" w:eastAsia="微软雅黑" w:cs="微软雅黑"/>
          <w:i w:val="0"/>
          <w:caps w:val="0"/>
          <w:color w:val="333333"/>
          <w:spacing w:val="0"/>
          <w:sz w:val="24"/>
          <w:szCs w:val="24"/>
          <w:shd w:val="clear" w:fill="FFFFFF"/>
        </w:rPr>
        <w:t>如文字、数据、声音、图形、图像等。</w:t>
      </w:r>
      <w:bookmarkEnd w:id="1"/>
    </w:p>
    <w:p>
      <w:pPr>
        <w:bidi w:val="0"/>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感觉媒体指的是能直接作用于人们的感觉器官，从而能使人产生直接感觉的媒体。如文字、数据、声音、图形、图像等。</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在多媒体计算机技术中，我们所说的媒体一般指的是感觉媒体。</w:t>
      </w:r>
      <w:r>
        <w:rPr>
          <w:rFonts w:hint="eastAsia" w:ascii="微软雅黑" w:hAnsi="微软雅黑" w:eastAsia="微软雅黑" w:cs="微软雅黑"/>
          <w:i w:val="0"/>
          <w:caps w:val="0"/>
          <w:color w:val="333333"/>
          <w:spacing w:val="0"/>
          <w:sz w:val="24"/>
          <w:szCs w:val="24"/>
          <w:shd w:val="clear" w:fill="FFFFFF"/>
        </w:rPr>
        <w:br w:type="textWrapping"/>
      </w:r>
    </w:p>
    <w:p>
      <w:pPr>
        <w:pStyle w:val="3"/>
        <w:bidi w:val="0"/>
        <w:rPr>
          <w:rFonts w:hint="eastAsia"/>
        </w:rPr>
      </w:pPr>
      <w:bookmarkStart w:id="2" w:name="_Toc13828"/>
      <w:r>
        <w:rPr>
          <w:rFonts w:hint="eastAsia"/>
        </w:rPr>
        <w:t>表示媒体</w:t>
      </w:r>
      <w:r>
        <w:rPr>
          <w:rFonts w:hint="eastAsia"/>
          <w:lang w:val="en-US" w:eastAsia="zh-CN"/>
        </w:rPr>
        <w:t>(</w:t>
      </w:r>
      <w:r>
        <w:rPr>
          <w:rFonts w:hint="eastAsia" w:ascii="微软雅黑" w:hAnsi="微软雅黑" w:eastAsia="微软雅黑" w:cs="微软雅黑"/>
          <w:i w:val="0"/>
          <w:caps w:val="0"/>
          <w:color w:val="333333"/>
          <w:spacing w:val="0"/>
          <w:sz w:val="24"/>
          <w:szCs w:val="24"/>
          <w:shd w:val="clear" w:fill="FFFFFF"/>
        </w:rPr>
        <w:t>如语言编码、电报码、条形码等。</w:t>
      </w:r>
      <w:r>
        <w:rPr>
          <w:rFonts w:hint="eastAsia" w:ascii="微软雅黑" w:hAnsi="微软雅黑" w:eastAsia="微软雅黑" w:cs="微软雅黑"/>
          <w:i w:val="0"/>
          <w:caps w:val="0"/>
          <w:color w:val="333333"/>
          <w:spacing w:val="0"/>
          <w:sz w:val="24"/>
          <w:szCs w:val="24"/>
          <w:shd w:val="clear" w:fill="FFFFFF"/>
        </w:rPr>
        <w:br w:type="textWrapping"/>
      </w:r>
      <w:bookmarkEnd w:id="2"/>
    </w:p>
    <w:p>
      <w:pPr>
        <w:numPr>
          <w:ilvl w:val="0"/>
          <w:numId w:val="2"/>
        </w:numPr>
        <w:bidi w:val="0"/>
        <w:rPr>
          <w:rFonts w:hint="eastAsia"/>
          <w:lang w:val="en-US" w:eastAsia="zh-CN"/>
        </w:rPr>
      </w:pP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表示媒体指的是为了传输感觉媒体而人为研究出来的媒体，借助于此种媒体，能有效地存储感觉媒体或将感觉媒体从一个地方传送到另一个地方。如语言编码、电报码、条形码等。</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3、</w:t>
      </w:r>
    </w:p>
    <w:p>
      <w:pPr>
        <w:pStyle w:val="3"/>
        <w:bidi w:val="0"/>
        <w:rPr>
          <w:rFonts w:hint="eastAsia"/>
          <w:lang w:val="en-US" w:eastAsia="zh-CN"/>
        </w:rPr>
      </w:pPr>
      <w:bookmarkStart w:id="3" w:name="_Toc26163"/>
      <w:r>
        <w:rPr>
          <w:rFonts w:hint="eastAsia"/>
        </w:rPr>
        <w:t>表现媒体</w:t>
      </w:r>
      <w:r>
        <w:rPr>
          <w:rFonts w:hint="eastAsia"/>
          <w:lang w:val="en-US" w:eastAsia="zh-CN"/>
        </w:rPr>
        <w:t xml:space="preserve"> 各种io外设等</w:t>
      </w:r>
      <w:bookmarkEnd w:id="3"/>
    </w:p>
    <w:p>
      <w:pPr>
        <w:numPr>
          <w:ilvl w:val="0"/>
          <w:numId w:val="2"/>
        </w:numPr>
        <w:bidi w:val="0"/>
        <w:rPr>
          <w:rFonts w:hint="eastAsia"/>
          <w:lang w:val="en-US" w:eastAsia="zh-CN"/>
        </w:rPr>
      </w:pP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表现媒体指的是用于通信中使电信号和感觉媒体之间产生转换用的媒体。如输入、输出设备，包括键盘、鼠标器、显示器、打印机等。</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4、</w:t>
      </w:r>
    </w:p>
    <w:p>
      <w:pPr>
        <w:pStyle w:val="3"/>
        <w:bidi w:val="0"/>
        <w:rPr>
          <w:rFonts w:hint="eastAsia"/>
          <w:lang w:val="en-US" w:eastAsia="zh-CN"/>
        </w:rPr>
      </w:pPr>
      <w:bookmarkStart w:id="4" w:name="_Toc25999"/>
      <w:r>
        <w:rPr>
          <w:rFonts w:hint="eastAsia"/>
        </w:rPr>
        <w:t>存储媒体</w:t>
      </w:r>
      <w:bookmarkEnd w:id="4"/>
    </w:p>
    <w:p>
      <w:pPr>
        <w:numPr>
          <w:ilvl w:val="0"/>
          <w:numId w:val="2"/>
        </w:numPr>
        <w:bidi w:val="0"/>
        <w:rPr>
          <w:rFonts w:hint="eastAsia"/>
          <w:lang w:val="en-US" w:eastAsia="zh-CN"/>
        </w:rPr>
      </w:pP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存储媒体指的是用于存放表示媒体的媒体。如纸张、磁带、磁盘、光盘等。</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5、</w:t>
      </w:r>
    </w:p>
    <w:p>
      <w:pPr>
        <w:pStyle w:val="3"/>
        <w:bidi w:val="0"/>
        <w:rPr>
          <w:rFonts w:hint="eastAsia"/>
          <w:lang w:val="en-US" w:eastAsia="zh-CN"/>
        </w:rPr>
      </w:pPr>
      <w:bookmarkStart w:id="5" w:name="_Toc23154"/>
      <w:r>
        <w:rPr>
          <w:rFonts w:hint="eastAsia"/>
        </w:rPr>
        <w:t>传输媒体</w:t>
      </w:r>
      <w:bookmarkEnd w:id="5"/>
    </w:p>
    <w:p>
      <w:pPr>
        <w:numPr>
          <w:ilvl w:val="0"/>
          <w:numId w:val="2"/>
        </w:numPr>
        <w:bidi w:val="0"/>
        <w:rPr>
          <w:rFonts w:hint="eastAsia"/>
          <w:lang w:val="en-US" w:eastAsia="zh-CN"/>
        </w:rPr>
      </w:pP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传输媒体指的用于传输某种媒体的物理媒体。如双绞线、电缆、光纤等。</w:t>
      </w:r>
    </w:p>
    <w:p>
      <w:pPr>
        <w:rPr>
          <w:rFonts w:hint="eastAsia"/>
          <w:lang w:val="en-US" w:eastAsia="zh-CN"/>
        </w:rPr>
      </w:pPr>
    </w:p>
    <w:p>
      <w:pPr>
        <w:pStyle w:val="2"/>
        <w:bidi w:val="0"/>
      </w:pPr>
      <w:bookmarkStart w:id="6" w:name="_Toc31449"/>
      <w:r>
        <w:rPr>
          <w:rFonts w:hint="eastAsia"/>
        </w:rPr>
        <w:t>数字媒体艺术专业</w:t>
      </w:r>
      <w:bookmarkEnd w:id="6"/>
    </w:p>
    <w:p>
      <w:pPr>
        <w:rPr>
          <w:rFonts w:hint="eastAsia"/>
          <w:lang w:val="en-US" w:eastAsia="zh-CN"/>
        </w:rPr>
      </w:pPr>
    </w:p>
    <w:p>
      <w:pPr>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实训 大一做项目 大二整作品 大三找工作</w:t>
      </w:r>
    </w:p>
    <w:p>
      <w:pPr>
        <w:rPr>
          <w:rFonts w:hint="default" w:ascii="Helvetica" w:hAnsi="Helvetica" w:eastAsia="Helvetica" w:cs="Helvetica"/>
          <w:i w:val="0"/>
          <w:caps w:val="0"/>
          <w:color w:val="333333"/>
          <w:spacing w:val="0"/>
          <w:sz w:val="21"/>
          <w:szCs w:val="21"/>
          <w:shd w:val="clear" w:fill="FFFFFF"/>
        </w:rPr>
      </w:pPr>
    </w:p>
    <w:p>
      <w:pPr>
        <w:pStyle w:val="3"/>
        <w:bidi w:val="0"/>
        <w:rPr>
          <w:rFonts w:hint="eastAsia"/>
          <w:lang w:val="en-US" w:eastAsia="zh-CN"/>
        </w:rPr>
      </w:pPr>
      <w:bookmarkStart w:id="7" w:name="_Toc21667"/>
      <w:r>
        <w:rPr>
          <w:rFonts w:hint="eastAsia"/>
          <w:lang w:val="en-US" w:eastAsia="zh-CN"/>
        </w:rPr>
        <w:t>多媒体处理</w:t>
      </w:r>
      <w:bookmarkEnd w:id="7"/>
    </w:p>
    <w:p>
      <w:pPr>
        <w:pStyle w:val="3"/>
        <w:bidi w:val="0"/>
        <w:rPr>
          <w:rFonts w:hint="eastAsia"/>
          <w:lang w:val="en-US" w:eastAsia="zh-CN"/>
        </w:rPr>
      </w:pPr>
      <w:bookmarkStart w:id="8" w:name="_Toc11704"/>
      <w:r>
        <w:rPr>
          <w:rFonts w:hint="eastAsia"/>
          <w:lang w:val="en-US" w:eastAsia="zh-CN"/>
        </w:rPr>
        <w:t>图像特效与合成 滤镜</w:t>
      </w:r>
      <w:bookmarkEnd w:id="8"/>
    </w:p>
    <w:p>
      <w:pPr>
        <w:pStyle w:val="3"/>
        <w:bidi w:val="0"/>
        <w:rPr>
          <w:rFonts w:hint="eastAsia"/>
          <w:lang w:val="en-US" w:eastAsia="zh-CN"/>
        </w:rPr>
      </w:pPr>
      <w:bookmarkStart w:id="9" w:name="_Toc26832"/>
      <w:r>
        <w:rPr>
          <w:rFonts w:hint="eastAsia"/>
        </w:rPr>
        <w:t>摄影技术与艺术、布光技术与艺术、数字图像处理、网页设计与制作、摄像技术与艺术</w:t>
      </w:r>
      <w:bookmarkEnd w:id="9"/>
    </w:p>
    <w:p>
      <w:pPr>
        <w:pStyle w:val="3"/>
        <w:bidi w:val="0"/>
        <w:rPr>
          <w:rFonts w:hint="eastAsia"/>
          <w:lang w:val="en-US" w:eastAsia="zh-CN"/>
        </w:rPr>
      </w:pPr>
      <w:bookmarkStart w:id="10" w:name="_Toc14192"/>
      <w:r>
        <w:rPr>
          <w:rFonts w:hint="eastAsia"/>
          <w:lang w:val="en-US" w:eastAsia="zh-CN"/>
        </w:rPr>
        <w:t xml:space="preserve">音频 录音与处理 </w:t>
      </w:r>
      <w:r>
        <w:rPr>
          <w:rFonts w:hint="eastAsia" w:ascii="宋体" w:hAnsi="宋体" w:eastAsia="宋体" w:cs="宋体"/>
          <w:i w:val="0"/>
          <w:caps w:val="0"/>
          <w:color w:val="666666"/>
          <w:spacing w:val="0"/>
          <w:sz w:val="21"/>
          <w:szCs w:val="21"/>
          <w:shd w:val="clear" w:fill="FFFFFF"/>
        </w:rPr>
        <w:t>字影视制作与编辑艺术、数字音频处理</w:t>
      </w:r>
      <w:bookmarkEnd w:id="10"/>
    </w:p>
    <w:p>
      <w:pPr>
        <w:bidi w:val="0"/>
        <w:rPr>
          <w:rFonts w:hint="default"/>
          <w:lang w:val="en-US" w:eastAsia="zh-CN"/>
        </w:rPr>
      </w:pPr>
      <w:r>
        <w:rPr>
          <w:rFonts w:hint="eastAsia"/>
          <w:lang w:val="en-US" w:eastAsia="zh-CN"/>
        </w:rPr>
        <w:t>调音 混音 dj  音响</w:t>
      </w:r>
    </w:p>
    <w:p>
      <w:pPr>
        <w:bidi w:val="0"/>
        <w:rPr>
          <w:rFonts w:hint="default"/>
          <w:lang w:val="en-US" w:eastAsia="zh-CN"/>
        </w:rPr>
      </w:pPr>
    </w:p>
    <w:p>
      <w:pPr>
        <w:pStyle w:val="3"/>
        <w:bidi w:val="0"/>
        <w:rPr>
          <w:rFonts w:hint="default"/>
          <w:lang w:val="en-US" w:eastAsia="zh-CN"/>
        </w:rPr>
      </w:pPr>
      <w:bookmarkStart w:id="11" w:name="_Toc4871"/>
      <w:r>
        <w:rPr>
          <w:rFonts w:hint="eastAsia"/>
          <w:lang w:val="en-US" w:eastAsia="zh-CN"/>
        </w:rPr>
        <w:t>视频处理</w:t>
      </w:r>
      <w:bookmarkEnd w:id="11"/>
    </w:p>
    <w:p>
      <w:pPr>
        <w:pStyle w:val="3"/>
        <w:bidi w:val="0"/>
        <w:rPr>
          <w:rFonts w:hint="eastAsia"/>
          <w:lang w:val="en-US" w:eastAsia="zh-CN"/>
        </w:rPr>
      </w:pPr>
      <w:bookmarkStart w:id="12" w:name="_Toc5195"/>
      <w:r>
        <w:rPr>
          <w:rFonts w:hint="eastAsia"/>
          <w:lang w:val="en-US" w:eastAsia="zh-CN"/>
        </w:rPr>
        <w:t>综合类</w:t>
      </w:r>
      <w:bookmarkEnd w:id="12"/>
    </w:p>
    <w:p>
      <w:pPr>
        <w:rPr>
          <w:rFonts w:hint="default"/>
          <w:lang w:val="en-US" w:eastAsia="zh-CN"/>
        </w:rPr>
      </w:pPr>
      <w:r>
        <w:rPr>
          <w:rFonts w:hint="default"/>
          <w:lang w:val="en-US" w:eastAsia="zh-CN"/>
        </w:rPr>
        <w:t>社会化媒体运营策略实训Ⅰ</w:t>
      </w:r>
    </w:p>
    <w:p>
      <w:pPr>
        <w:rPr>
          <w:rFonts w:hint="default"/>
          <w:lang w:val="en-US" w:eastAsia="zh-CN"/>
        </w:rPr>
      </w:pPr>
      <w:r>
        <w:rPr>
          <w:rFonts w:hint="default"/>
          <w:lang w:val="en-US" w:eastAsia="zh-CN"/>
        </w:rPr>
        <w:t>社交媒体研究</w:t>
      </w:r>
    </w:p>
    <w:p>
      <w:pPr>
        <w:rPr>
          <w:rFonts w:hint="default"/>
          <w:lang w:val="en-US" w:eastAsia="zh-CN"/>
        </w:rPr>
      </w:pPr>
      <w:r>
        <w:rPr>
          <w:rFonts w:hint="default"/>
          <w:lang w:val="en-US" w:eastAsia="zh-CN"/>
        </w:rPr>
        <w:t>社交媒体研究</w:t>
      </w:r>
    </w:p>
    <w:p>
      <w:pPr>
        <w:rPr>
          <w:rFonts w:hint="default"/>
          <w:lang w:val="en-US" w:eastAsia="zh-CN"/>
        </w:rPr>
      </w:pPr>
      <w:r>
        <w:rPr>
          <w:rFonts w:hint="default"/>
          <w:lang w:val="en-US" w:eastAsia="zh-CN"/>
        </w:rPr>
        <w:t>电子商务基础</w:t>
      </w:r>
    </w:p>
    <w:p>
      <w:pPr>
        <w:rPr>
          <w:rFonts w:hint="default"/>
          <w:lang w:val="en-US" w:eastAsia="zh-CN"/>
        </w:rPr>
      </w:pPr>
      <w:r>
        <w:rPr>
          <w:rFonts w:hint="default"/>
          <w:lang w:val="en-US" w:eastAsia="zh-CN"/>
        </w:rPr>
        <w:t>网络编辑基础</w:t>
      </w:r>
    </w:p>
    <w:p>
      <w:pPr>
        <w:rPr>
          <w:rFonts w:hint="default"/>
          <w:lang w:val="en-US" w:eastAsia="zh-CN"/>
        </w:rPr>
      </w:pPr>
      <w:r>
        <w:rPr>
          <w:rFonts w:hint="default"/>
          <w:lang w:val="en-US" w:eastAsia="zh-CN"/>
        </w:rPr>
        <w:t>网络编辑基础</w:t>
      </w:r>
    </w:p>
    <w:p>
      <w:pPr>
        <w:rPr>
          <w:rFonts w:hint="default"/>
          <w:lang w:val="en-US" w:eastAsia="zh-CN"/>
        </w:rPr>
      </w:pPr>
      <w:r>
        <w:rPr>
          <w:rFonts w:hint="default"/>
          <w:lang w:val="en-US" w:eastAsia="zh-CN"/>
        </w:rPr>
        <w:t>网络与新媒体基础</w:t>
      </w:r>
    </w:p>
    <w:p>
      <w:pPr>
        <w:rPr>
          <w:rFonts w:hint="default"/>
          <w:lang w:val="en-US" w:eastAsia="zh-CN"/>
        </w:rPr>
      </w:pPr>
      <w:r>
        <w:rPr>
          <w:rFonts w:hint="default"/>
          <w:lang w:val="en-US" w:eastAsia="zh-CN"/>
        </w:rPr>
        <w:t>影视摄影</w:t>
      </w:r>
    </w:p>
    <w:p>
      <w:pPr>
        <w:pStyle w:val="3"/>
        <w:bidi w:val="0"/>
        <w:rPr>
          <w:rFonts w:hint="eastAsia" w:ascii="宋体" w:hAnsi="宋体" w:eastAsia="宋体" w:cs="宋体"/>
          <w:i w:val="0"/>
          <w:caps w:val="0"/>
          <w:color w:val="666666"/>
          <w:spacing w:val="0"/>
          <w:sz w:val="21"/>
          <w:szCs w:val="21"/>
          <w:shd w:val="clear" w:fill="FFFFFF"/>
        </w:rPr>
      </w:pPr>
      <w:bookmarkStart w:id="13" w:name="_Toc21781"/>
      <w:r>
        <w:rPr>
          <w:rFonts w:hint="default"/>
          <w:lang w:val="en-US" w:eastAsia="zh-CN"/>
        </w:rPr>
        <w:t>动画</w:t>
      </w:r>
      <w:r>
        <w:rPr>
          <w:rFonts w:hint="eastAsia"/>
          <w:lang w:val="en-US" w:eastAsia="zh-CN"/>
        </w:rPr>
        <w:t xml:space="preserve"> </w:t>
      </w:r>
      <w:r>
        <w:rPr>
          <w:rFonts w:hint="eastAsia" w:ascii="宋体" w:hAnsi="宋体" w:eastAsia="宋体" w:cs="宋体"/>
          <w:i w:val="0"/>
          <w:caps w:val="0"/>
          <w:color w:val="666666"/>
          <w:spacing w:val="0"/>
          <w:sz w:val="21"/>
          <w:szCs w:val="21"/>
          <w:shd w:val="clear" w:fill="FFFFFF"/>
        </w:rPr>
        <w:t>、数字特效合成、数字动画基础</w:t>
      </w:r>
      <w:bookmarkEnd w:id="13"/>
    </w:p>
    <w:p>
      <w:pPr>
        <w:rPr>
          <w:rFonts w:hint="default"/>
          <w:lang w:val="en-US" w:eastAsia="zh-CN"/>
        </w:rPr>
      </w:pPr>
    </w:p>
    <w:p>
      <w:pPr>
        <w:rPr>
          <w:rFonts w:hint="eastAsia"/>
          <w:lang w:val="en-US" w:eastAsia="zh-CN"/>
        </w:rPr>
      </w:pPr>
      <w:r>
        <w:rPr>
          <w:rFonts w:hint="eastAsia"/>
          <w:lang w:val="en-US" w:eastAsia="zh-CN"/>
        </w:rPr>
        <w:t>Ps  ui</w:t>
      </w:r>
    </w:p>
    <w:p>
      <w:pPr>
        <w:rPr>
          <w:rFonts w:hint="eastAsia"/>
          <w:lang w:val="en-US" w:eastAsia="zh-CN"/>
        </w:rPr>
      </w:pPr>
      <w:r>
        <w:rPr>
          <w:rFonts w:hint="eastAsia"/>
          <w:lang w:val="en-US" w:eastAsia="zh-CN"/>
        </w:rPr>
        <w:t>Front</w:t>
      </w:r>
    </w:p>
    <w:p>
      <w:pPr>
        <w:pStyle w:val="3"/>
        <w:bidi w:val="0"/>
        <w:rPr>
          <w:rFonts w:hint="default"/>
          <w:lang w:val="en-US" w:eastAsia="zh-CN"/>
        </w:rPr>
      </w:pPr>
      <w:bookmarkStart w:id="14" w:name="_Toc740"/>
      <w:r>
        <w:rPr>
          <w:rFonts w:hint="eastAsia" w:ascii="Helvetica" w:hAnsi="Helvetica" w:eastAsia="宋体" w:cs="Helvetica"/>
          <w:i w:val="0"/>
          <w:caps w:val="0"/>
          <w:color w:val="333333"/>
          <w:spacing w:val="0"/>
          <w:sz w:val="21"/>
          <w:szCs w:val="21"/>
          <w:shd w:val="clear" w:fill="FFFFFF"/>
          <w:lang w:eastAsia="zh-CN"/>
        </w:rPr>
        <w:t>平面媒体</w:t>
      </w:r>
      <w:r>
        <w:rPr>
          <w:rFonts w:hint="eastAsia" w:ascii="Helvetica" w:hAnsi="Helvetica" w:eastAsia="宋体" w:cs="Helvetica"/>
          <w:i w:val="0"/>
          <w:caps w:val="0"/>
          <w:color w:val="333333"/>
          <w:spacing w:val="0"/>
          <w:sz w:val="21"/>
          <w:szCs w:val="21"/>
          <w:shd w:val="clear" w:fill="FFFFFF"/>
          <w:lang w:val="en-US" w:eastAsia="zh-CN"/>
        </w:rPr>
        <w:t xml:space="preserve">  </w:t>
      </w:r>
      <w:r>
        <w:rPr>
          <w:rFonts w:ascii="Helvetica" w:hAnsi="Helvetica" w:eastAsia="Helvetica" w:cs="Helvetica"/>
          <w:i w:val="0"/>
          <w:caps w:val="0"/>
          <w:color w:val="333333"/>
          <w:spacing w:val="0"/>
          <w:sz w:val="21"/>
          <w:szCs w:val="21"/>
          <w:shd w:val="clear" w:fill="FFFFFF"/>
        </w:rPr>
        <w:t>网页设计</w:t>
      </w:r>
      <w:r>
        <w:rPr>
          <w:rFonts w:hint="eastAsia" w:ascii="Helvetica" w:hAnsi="Helvetica" w:eastAsia="宋体" w:cs="Helvetica"/>
          <w:i w:val="0"/>
          <w:caps w:val="0"/>
          <w:color w:val="333333"/>
          <w:spacing w:val="0"/>
          <w:sz w:val="21"/>
          <w:szCs w:val="21"/>
          <w:shd w:val="clear" w:fill="FFFFFF"/>
          <w:lang w:val="en-US" w:eastAsia="zh-CN"/>
        </w:rPr>
        <w:t xml:space="preserve"> </w:t>
      </w:r>
      <w:r>
        <w:rPr>
          <w:rFonts w:ascii="Helvetica" w:hAnsi="Helvetica" w:eastAsia="Helvetica" w:cs="Helvetica"/>
          <w:i w:val="0"/>
          <w:caps w:val="0"/>
          <w:color w:val="333333"/>
          <w:spacing w:val="0"/>
          <w:sz w:val="21"/>
          <w:szCs w:val="21"/>
          <w:shd w:val="clear" w:fill="FFFFFF"/>
        </w:rPr>
        <w:t>平面色构 组成原理</w:t>
      </w:r>
      <w:r>
        <w:rPr>
          <w:rFonts w:hint="default" w:ascii="Helvetica" w:hAnsi="Helvetica" w:eastAsia="Helvetica" w:cs="Helvetica"/>
          <w:i w:val="0"/>
          <w:caps w:val="0"/>
          <w:color w:val="333333"/>
          <w:spacing w:val="0"/>
          <w:sz w:val="21"/>
          <w:szCs w:val="21"/>
          <w:shd w:val="clear" w:fill="FFFFFF"/>
        </w:rPr>
        <w:t> </w:t>
      </w:r>
      <w:r>
        <w:rPr>
          <w:rFonts w:hint="default" w:ascii="Helvetica" w:hAnsi="Helvetica" w:eastAsia="Helvetica" w:cs="Helvetica"/>
          <w:i w:val="0"/>
          <w:caps w:val="0"/>
          <w:color w:val="333333"/>
          <w:spacing w:val="0"/>
          <w:sz w:val="21"/>
          <w:szCs w:val="21"/>
          <w:shd w:val="clear" w:fill="FFFFFF"/>
        </w:rPr>
        <w:br w:type="textWrapping"/>
      </w:r>
      <w:bookmarkEnd w:id="14"/>
    </w:p>
    <w:p>
      <w:pPr>
        <w:pStyle w:val="3"/>
        <w:bidi w:val="0"/>
        <w:rPr>
          <w:rFonts w:hint="default"/>
          <w:lang w:val="en-US" w:eastAsia="zh-CN"/>
        </w:rPr>
      </w:pPr>
      <w:bookmarkStart w:id="15" w:name="_Toc12068"/>
      <w:r>
        <w:rPr>
          <w:rFonts w:hint="default" w:ascii="Helvetica" w:hAnsi="Helvetica" w:eastAsia="Helvetica" w:cs="Helvetica"/>
          <w:i w:val="0"/>
          <w:caps w:val="0"/>
          <w:color w:val="333333"/>
          <w:spacing w:val="0"/>
          <w:sz w:val="21"/>
          <w:szCs w:val="21"/>
          <w:shd w:val="clear" w:fill="FFFFFF"/>
        </w:rPr>
        <w:t>专业 营销设计 企业站设计 电商设计 </w:t>
      </w:r>
      <w:bookmarkEnd w:id="15"/>
    </w:p>
    <w:p>
      <w:pPr>
        <w:pStyle w:val="2"/>
        <w:bidi w:val="0"/>
        <w:rPr>
          <w:rFonts w:hint="default"/>
          <w:lang w:val="en-US" w:eastAsia="zh-CN"/>
        </w:rPr>
      </w:pPr>
      <w:bookmarkStart w:id="16" w:name="_Toc14030"/>
      <w:r>
        <w:rPr>
          <w:rFonts w:hint="default" w:ascii="Helvetica" w:hAnsi="Helvetica" w:eastAsia="Helvetica" w:cs="Helvetica"/>
          <w:i w:val="0"/>
          <w:caps w:val="0"/>
          <w:color w:val="333333"/>
          <w:spacing w:val="0"/>
          <w:sz w:val="21"/>
          <w:szCs w:val="21"/>
          <w:shd w:val="clear" w:fill="FFFFFF"/>
        </w:rPr>
        <w:t>专高 插画设计 GUI设计 HUI设计 交互设计 平台设计 产品设计 项目整合 </w:t>
      </w:r>
      <w:r>
        <w:rPr>
          <w:rFonts w:hint="default" w:ascii="Helvetica" w:hAnsi="Helvetica" w:eastAsia="Helvetica" w:cs="Helvetica"/>
          <w:i w:val="0"/>
          <w:caps w:val="0"/>
          <w:color w:val="333333"/>
          <w:spacing w:val="0"/>
          <w:sz w:val="21"/>
          <w:szCs w:val="21"/>
          <w:shd w:val="clear" w:fill="FFFFFF"/>
        </w:rPr>
        <w:br w:type="textWrapping"/>
      </w:r>
      <w:bookmarkEnd w:id="16"/>
    </w:p>
    <w:p>
      <w:pPr>
        <w:pStyle w:val="2"/>
        <w:bidi w:val="0"/>
        <w:rPr>
          <w:rFonts w:hint="default"/>
          <w:lang w:val="en-US" w:eastAsia="zh-CN"/>
        </w:rPr>
      </w:pPr>
      <w:bookmarkStart w:id="17" w:name="_Toc12864"/>
      <w:r>
        <w:rPr>
          <w:rFonts w:hint="eastAsia" w:ascii="Helvetica" w:hAnsi="Helvetica" w:cs="Helvetica"/>
          <w:i w:val="0"/>
          <w:caps w:val="0"/>
          <w:color w:val="333333"/>
          <w:spacing w:val="0"/>
          <w:sz w:val="21"/>
          <w:szCs w:val="21"/>
          <w:shd w:val="clear" w:fill="FFFFFF"/>
          <w:lang w:eastAsia="zh-CN"/>
        </w:rPr>
        <w:t>阿提拉感觉需要增加的</w:t>
      </w:r>
      <w:bookmarkEnd w:id="17"/>
    </w:p>
    <w:p>
      <w:pPr>
        <w:pStyle w:val="3"/>
        <w:bidi w:val="0"/>
        <w:rPr>
          <w:rFonts w:hint="default"/>
          <w:lang w:val="en-US" w:eastAsia="zh-CN"/>
        </w:rPr>
      </w:pPr>
      <w:bookmarkStart w:id="18" w:name="_Toc8582"/>
      <w:r>
        <w:rPr>
          <w:rFonts w:hint="eastAsia"/>
          <w:lang w:eastAsia="zh-CN"/>
        </w:rPr>
        <w:t>文学专业</w:t>
      </w:r>
      <w:bookmarkEnd w:id="18"/>
    </w:p>
    <w:p>
      <w:pPr>
        <w:pStyle w:val="3"/>
        <w:bidi w:val="0"/>
        <w:rPr>
          <w:rFonts w:hint="default"/>
          <w:lang w:val="en-US" w:eastAsia="zh-CN"/>
        </w:rPr>
      </w:pPr>
      <w:r>
        <w:rPr>
          <w:rFonts w:hint="eastAsia"/>
          <w:lang w:eastAsia="zh-CN"/>
        </w:rPr>
        <w:t>信息文字处理与编码等</w:t>
      </w:r>
      <w:bookmarkStart w:id="20" w:name="_GoBack"/>
      <w:bookmarkEnd w:id="20"/>
    </w:p>
    <w:p>
      <w:pPr>
        <w:pStyle w:val="2"/>
        <w:bidi w:val="0"/>
        <w:rPr>
          <w:rFonts w:hint="default"/>
          <w:lang w:val="en-US" w:eastAsia="zh-CN"/>
        </w:rPr>
      </w:pPr>
      <w:bookmarkStart w:id="19" w:name="_Toc9233"/>
      <w:r>
        <w:rPr>
          <w:rFonts w:hint="eastAsia"/>
          <w:lang w:val="en-US" w:eastAsia="zh-CN"/>
        </w:rPr>
        <w:t>ref</w:t>
      </w:r>
      <w:bookmarkEnd w:id="19"/>
    </w:p>
    <w:p>
      <w:pPr>
        <w:rPr>
          <w:rFonts w:hint="default"/>
          <w:lang w:val="en-US" w:eastAsia="zh-CN"/>
        </w:rPr>
      </w:pPr>
      <w:r>
        <w:rPr>
          <w:rFonts w:hint="default"/>
          <w:lang w:val="en-US" w:eastAsia="zh-CN"/>
        </w:rPr>
        <w:t>数字媒体艺术专业简介-欢迎访问枣庄学院传媒学院！.html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283A1"/>
    <w:multiLevelType w:val="multilevel"/>
    <w:tmpl w:val="1B0283A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383097A8"/>
    <w:multiLevelType w:val="singleLevel"/>
    <w:tmpl w:val="383097A8"/>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917196"/>
    <w:rsid w:val="0AF7163F"/>
    <w:rsid w:val="11BE70F0"/>
    <w:rsid w:val="176C5853"/>
    <w:rsid w:val="18483416"/>
    <w:rsid w:val="1E7B3782"/>
    <w:rsid w:val="221F17EC"/>
    <w:rsid w:val="23560FCC"/>
    <w:rsid w:val="2B607171"/>
    <w:rsid w:val="2F1C0678"/>
    <w:rsid w:val="2F8A226B"/>
    <w:rsid w:val="32917196"/>
    <w:rsid w:val="32934D3E"/>
    <w:rsid w:val="35C81426"/>
    <w:rsid w:val="36666E52"/>
    <w:rsid w:val="41B66186"/>
    <w:rsid w:val="430C5CDF"/>
    <w:rsid w:val="45143362"/>
    <w:rsid w:val="45303F0A"/>
    <w:rsid w:val="4627116D"/>
    <w:rsid w:val="487853F7"/>
    <w:rsid w:val="4932467E"/>
    <w:rsid w:val="4A702C41"/>
    <w:rsid w:val="4C9A4F00"/>
    <w:rsid w:val="53B777A4"/>
    <w:rsid w:val="5F551DAA"/>
    <w:rsid w:val="635B314A"/>
    <w:rsid w:val="64664210"/>
    <w:rsid w:val="671434D1"/>
    <w:rsid w:val="6AC76433"/>
    <w:rsid w:val="6EB13BCC"/>
    <w:rsid w:val="71A27A1A"/>
    <w:rsid w:val="789672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2019-05-15T04:58:00Z</dcterms:created>
  <dc:creator>ATI老哇的爪子007</dc:creator>
  <cp:lastModifiedBy>ATI老哇的爪子007</cp:lastModifiedBy>
  <dcterms:modified xsi:type="dcterms:W3CDTF">2019-05-30T06:19:17Z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