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保安部制服 常服暨礼服暂行条例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制服种类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礼服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常服</w:t>
          </w:r>
          <w:r>
            <w:tab/>
          </w:r>
          <w:r>
            <w:fldChar w:fldCharType="begin"/>
          </w:r>
          <w:r>
            <w:instrText xml:space="preserve"> PAGEREF _Toc23968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帽子</w:t>
          </w:r>
          <w:r>
            <w:tab/>
          </w:r>
          <w:r>
            <w:fldChar w:fldCharType="begin"/>
          </w:r>
          <w:r>
            <w:instrText xml:space="preserve"> PAGEREF _Toc16185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牛仔帽 鸭舌帽</w:t>
          </w:r>
          <w:r>
            <w:tab/>
          </w:r>
          <w:r>
            <w:fldChar w:fldCharType="begin"/>
          </w:r>
          <w:r>
            <w:instrText xml:space="preserve"> PAGEREF _Toc25891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藏青色领带</w:t>
          </w:r>
          <w:r>
            <w:tab/>
          </w:r>
          <w:r>
            <w:fldChar w:fldCharType="begin"/>
          </w:r>
          <w:r>
            <w:instrText xml:space="preserve"> PAGEREF _Toc3381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上衣</w:t>
          </w:r>
          <w:r>
            <w:tab/>
          </w:r>
          <w:r>
            <w:fldChar w:fldCharType="begin"/>
          </w:r>
          <w:r>
            <w:instrText xml:space="preserve"> PAGEREF _Toc6595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西服 诚意马甲三件套</w:t>
          </w:r>
          <w:r>
            <w:tab/>
          </w:r>
          <w:r>
            <w:fldChar w:fldCharType="begin"/>
          </w:r>
          <w:r>
            <w:instrText xml:space="preserve"> PAGEREF _Toc12093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风衣</w:t>
          </w:r>
          <w:r>
            <w:tab/>
          </w:r>
          <w:r>
            <w:fldChar w:fldCharType="begin"/>
          </w:r>
          <w:r>
            <w:instrText xml:space="preserve"> PAGEREF _Toc8463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皮衣 飞行夹克</w:t>
          </w:r>
          <w:r>
            <w:tab/>
          </w:r>
          <w:r>
            <w:fldChar w:fldCharType="begin"/>
          </w:r>
          <w:r>
            <w:instrText xml:space="preserve"> PAGEREF _Toc18888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裤子</w:t>
          </w:r>
          <w:r>
            <w:tab/>
          </w:r>
          <w:r>
            <w:fldChar w:fldCharType="begin"/>
          </w:r>
          <w:r>
            <w:instrText xml:space="preserve"> PAGEREF _Toc22081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牛仔库 卡其裤</w:t>
          </w:r>
          <w:r>
            <w:tab/>
          </w:r>
          <w:r>
            <w:fldChar w:fldCharType="begin"/>
          </w:r>
          <w:r>
            <w:instrText xml:space="preserve"> PAGEREF _Toc22874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皮裤</w:t>
          </w:r>
          <w:r>
            <w:tab/>
          </w:r>
          <w:r>
            <w:fldChar w:fldCharType="begin"/>
          </w:r>
          <w:r>
            <w:instrText xml:space="preserve"> PAGEREF _Toc24885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工装裤</w:t>
          </w:r>
          <w:r>
            <w:tab/>
          </w:r>
          <w:r>
            <w:fldChar w:fldCharType="begin"/>
          </w:r>
          <w:r>
            <w:instrText xml:space="preserve"> PAGEREF _Toc13853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鞋子</w:t>
          </w:r>
          <w:r>
            <w:tab/>
          </w:r>
          <w:r>
            <w:fldChar w:fldCharType="begin"/>
          </w:r>
          <w:r>
            <w:instrText xml:space="preserve"> PAGEREF _Toc21030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马丁靴 军警靴  工装靴</w:t>
          </w:r>
          <w:r>
            <w:tab/>
          </w:r>
          <w:r>
            <w:fldChar w:fldCharType="begin"/>
          </w:r>
          <w:r>
            <w:instrText xml:space="preserve"> PAGEREF _Toc19769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长皮靴  内增高</w:t>
          </w:r>
          <w:r>
            <w:tab/>
          </w:r>
          <w:r>
            <w:fldChar w:fldCharType="begin"/>
          </w:r>
          <w:r>
            <w:instrText xml:space="preserve"> PAGEREF _Toc20523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牛仔靴  尖头皮鞋</w:t>
          </w:r>
          <w:r>
            <w:tab/>
          </w:r>
          <w:r>
            <w:fldChar w:fldCharType="begin"/>
          </w:r>
          <w:r>
            <w:instrText xml:space="preserve"> PAGEREF _Toc1479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_Toc6349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 w:eastAsia="宋体"/>
          <w:lang w:val="en-US" w:eastAsia="zh-CN"/>
        </w:rPr>
      </w:pPr>
      <w:bookmarkStart w:id="0" w:name="_Toc23968"/>
      <w:r>
        <w:rPr>
          <w:rFonts w:hint="eastAsia"/>
          <w:lang w:val="en-US" w:eastAsia="zh-CN"/>
        </w:rPr>
        <w:t xml:space="preserve">制服种类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礼服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常服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礼服是军官在重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"https://baike.baidu.com/item/%E5%A4%A7%E5%BA%86" \t "https://baike.baidu.com/item/%E5%86%9B%E8%A3%85/_blank"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典和重要外事活动时着穿的制式服装。分夏礼服和冬礼服两种。礼服为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"https://baike.baidu.com/item/%E8%A5%BF%E6%9C%8D" \t "https://baike.baidu.com/item/%E5%86%9B%E8%A3%85/_blank"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式。配白衬衣，系藏青色领带，按不同颜色和裤中缝牙线的颜色区分军种。礼服用料按衔级区别</w:t>
      </w:r>
    </w:p>
    <w:p>
      <w:pPr>
        <w:pStyle w:val="2"/>
        <w:rPr>
          <w:rFonts w:hint="eastAsia"/>
          <w:lang w:val="en-US" w:eastAsia="zh-CN"/>
        </w:rPr>
      </w:pPr>
      <w:bookmarkStart w:id="1" w:name="_Toc16185"/>
      <w:r>
        <w:rPr>
          <w:rFonts w:hint="eastAsia"/>
          <w:lang w:val="en-US" w:eastAsia="zh-CN"/>
        </w:rPr>
        <w:t>帽子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891"/>
      <w:r>
        <w:rPr>
          <w:rFonts w:hint="eastAsia"/>
          <w:lang w:val="en-US" w:eastAsia="zh-CN"/>
        </w:rPr>
        <w:t>牛仔帽 鸭舌帽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381"/>
      <w:r>
        <w:rPr>
          <w:rFonts w:hint="eastAsia"/>
        </w:rPr>
        <w:t>藏青色领带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6595"/>
      <w:r>
        <w:rPr>
          <w:rFonts w:hint="eastAsia"/>
          <w:lang w:val="en-US" w:eastAsia="zh-CN"/>
        </w:rPr>
        <w:t>上衣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093"/>
      <w:r>
        <w:rPr>
          <w:rFonts w:hint="eastAsia"/>
          <w:lang w:val="en-US" w:eastAsia="zh-CN"/>
        </w:rPr>
        <w:t>西服 诚意马甲三件套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463"/>
      <w:r>
        <w:rPr>
          <w:rFonts w:hint="eastAsia"/>
          <w:lang w:val="en-US" w:eastAsia="zh-CN"/>
        </w:rPr>
        <w:t>风衣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888"/>
      <w:r>
        <w:rPr>
          <w:rFonts w:hint="eastAsia"/>
          <w:lang w:val="en-US" w:eastAsia="zh-CN"/>
        </w:rPr>
        <w:t>皮衣 飞行夹克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2081"/>
      <w:r>
        <w:rPr>
          <w:rFonts w:hint="eastAsia"/>
          <w:lang w:val="en-US" w:eastAsia="zh-CN"/>
        </w:rPr>
        <w:t>裤子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2874"/>
      <w:r>
        <w:rPr>
          <w:rFonts w:hint="eastAsia"/>
          <w:lang w:val="en-US" w:eastAsia="zh-CN"/>
        </w:rPr>
        <w:t>牛仔库 卡其裤</w:t>
      </w:r>
      <w:bookmarkEnd w:id="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0" w:name="_Toc24885"/>
      <w:r>
        <w:rPr>
          <w:rFonts w:hint="eastAsia"/>
          <w:lang w:val="en-US" w:eastAsia="zh-CN"/>
        </w:rPr>
        <w:t>皮裤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3853"/>
      <w:r>
        <w:rPr>
          <w:rFonts w:hint="eastAsia"/>
          <w:lang w:val="en-US" w:eastAsia="zh-CN"/>
        </w:rPr>
        <w:t>工装裤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12" w:name="_Toc21030"/>
      <w:r>
        <w:rPr>
          <w:rFonts w:hint="eastAsia"/>
          <w:lang w:val="en-US" w:eastAsia="zh-CN"/>
        </w:rPr>
        <w:t>鞋子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9769"/>
      <w:r>
        <w:rPr>
          <w:rFonts w:hint="eastAsia"/>
          <w:lang w:val="en-US" w:eastAsia="zh-CN"/>
        </w:rPr>
        <w:t>马丁靴 军警靴  工装靴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0523"/>
      <w:r>
        <w:rPr>
          <w:rFonts w:hint="eastAsia"/>
          <w:lang w:val="en-US" w:eastAsia="zh-CN"/>
        </w:rPr>
        <w:t>长皮靴  内增高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479"/>
      <w:r>
        <w:rPr>
          <w:rFonts w:hint="eastAsia"/>
          <w:lang w:val="en-US" w:eastAsia="zh-CN"/>
        </w:rPr>
        <w:t>牛仔靴  尖头皮鞋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6349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uke裤子选型 v2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2501"/>
    <w:multiLevelType w:val="multilevel"/>
    <w:tmpl w:val="29AA25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1369"/>
    <w:rsid w:val="063E7362"/>
    <w:rsid w:val="08840304"/>
    <w:rsid w:val="1A115FD2"/>
    <w:rsid w:val="1A35665A"/>
    <w:rsid w:val="2E777AD7"/>
    <w:rsid w:val="2FDB4F6A"/>
    <w:rsid w:val="37B33C5A"/>
    <w:rsid w:val="39466A18"/>
    <w:rsid w:val="48AC1369"/>
    <w:rsid w:val="4EAC53A0"/>
    <w:rsid w:val="65693C91"/>
    <w:rsid w:val="65BA3F98"/>
    <w:rsid w:val="675220CA"/>
    <w:rsid w:val="6D535020"/>
    <w:rsid w:val="7DF9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2018-09-04T15:09:00Z</dcterms:created>
  <dc:creator>ATI老哇的爪子007</dc:creator>
  <cp:lastModifiedBy>ATI老哇的爪子007</cp:lastModifiedBy>
  <dcterms:modified xsi:type="dcterms:W3CDTF">2018-09-05T05:05:11Z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