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成果艺术  attilax著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907"/>
        <w:docPartObj>
          <w:docPartGallery w:val="Table of Contents"/>
          <w:docPartUnique/>
        </w:docPartObj>
      </w:sdtPr>
      <w:sdtEndPr>
        <w:rPr>
          <w:rFonts w:hint="eastAsia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ab/>
          </w:r>
          <w:r>
            <w:fldChar w:fldCharType="begin"/>
          </w:r>
          <w:r>
            <w:instrText xml:space="preserve"> PAGEREF _Toc19734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理论类</w:t>
          </w:r>
          <w:r>
            <w:tab/>
          </w:r>
          <w:r>
            <w:fldChar w:fldCharType="begin"/>
          </w:r>
          <w:r>
            <w:instrText xml:space="preserve"> PAGEREF _Toc13532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xxx模型</w:t>
          </w:r>
          <w:r>
            <w:rPr>
              <w:rFonts w:hint="eastAsia"/>
              <w:lang w:val="en-US" w:eastAsia="zh-CN"/>
            </w:rPr>
            <w:t xml:space="preserve"> 曲线 定律 原则  曲线</w:t>
          </w:r>
          <w:r>
            <w:tab/>
          </w:r>
          <w:r>
            <w:fldChar w:fldCharType="begin"/>
          </w:r>
          <w:r>
            <w:instrText xml:space="preserve"> PAGEREF _Toc4458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代码类成果 范例代码项目  代码类库  与代码片段库</w:t>
          </w:r>
          <w:r>
            <w:tab/>
          </w:r>
          <w:r>
            <w:fldChar w:fldCharType="begin"/>
          </w:r>
          <w:r>
            <w:instrText xml:space="preserve"> PAGEREF _Toc21775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文档类成果</w:t>
          </w:r>
          <w:r>
            <w:tab/>
          </w:r>
          <w:r>
            <w:fldChar w:fldCharType="begin"/>
          </w:r>
          <w:r>
            <w:instrText xml:space="preserve"> PAGEREF _Toc32614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right" w:pos="96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4. 文档总结 最佳实践与流程文档  注意事项问题集合与解决方案  使用配置文档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_Toc23811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5.1. 原理理论文档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_Toc14577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5.2. 自己实现设计文档与设计图纸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_Toc26305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5.3. 选型验证文档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_Toc30899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5.4. 管理与监控工具文档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_Toc4139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8.2. 专题 化分类索引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_Toc17294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8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8.3. 算法部分索引 方便更新各个部分索引  比如算法部分索引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_Toc22262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目录摘要</w:t>
          </w:r>
          <w:r>
            <w:tab/>
          </w:r>
          <w:r>
            <w:fldChar w:fldCharType="begin"/>
          </w:r>
          <w:r>
            <w:instrText xml:space="preserve"> PAGEREF _Toc823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工作日记 周报</w:t>
          </w:r>
          <w:r>
            <w:tab/>
          </w:r>
          <w:r>
            <w:fldChar w:fldCharType="begin"/>
          </w:r>
          <w:r>
            <w:instrText xml:space="preserve"> PAGEREF _Toc15734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图纸类成果 可视化成果</w:t>
          </w:r>
          <w:r>
            <w:tab/>
          </w:r>
          <w:r>
            <w:fldChar w:fldCharType="begin"/>
          </w:r>
          <w:r>
            <w:instrText xml:space="preserve"> PAGEREF _Toc14946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体系树  路线图 发展</w:t>
          </w:r>
          <w:bookmarkStart w:id="34" w:name="_GoBack"/>
          <w:bookmarkEnd w:id="34"/>
          <w:r>
            <w:rPr>
              <w:rFonts w:hint="eastAsia"/>
              <w:lang w:val="en-US" w:eastAsia="zh-CN"/>
            </w:rPr>
            <w:t>趋势图</w:t>
          </w:r>
          <w:r>
            <w:tab/>
          </w:r>
          <w:r>
            <w:fldChar w:fldCharType="begin"/>
          </w:r>
          <w:r>
            <w:instrText xml:space="preserve"> PAGEREF _Toc18068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图形化 +表格化</w:t>
          </w:r>
          <w:r>
            <w:tab/>
          </w:r>
          <w:r>
            <w:fldChar w:fldCharType="begin"/>
          </w:r>
          <w:r>
            <w:instrText xml:space="preserve"> PAGEREF _Toc18252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Atitit 软件设计中的各种图纸 uml 之道</w:t>
          </w:r>
          <w:r>
            <w:tab/>
          </w:r>
          <w:r>
            <w:fldChar w:fldCharType="begin"/>
          </w:r>
          <w:r>
            <w:instrText xml:space="preserve"> PAGEREF _Toc2730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</w:rPr>
            <w:t>知识图谱</w:t>
          </w:r>
          <w:r>
            <w:tab/>
          </w:r>
          <w:r>
            <w:fldChar w:fldCharType="begin"/>
          </w:r>
          <w:r>
            <w:instrText xml:space="preserve"> PAGEREF _Toc4019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词云系统 标签云</w:t>
          </w:r>
          <w:r>
            <w:tab/>
          </w:r>
          <w:r>
            <w:fldChar w:fldCharType="begin"/>
          </w:r>
          <w:r>
            <w:instrText xml:space="preserve"> PAGEREF _Toc29725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思维导图 mindmaster</w:t>
          </w:r>
          <w:r>
            <w:tab/>
          </w:r>
          <w:r>
            <w:fldChar w:fldCharType="begin"/>
          </w:r>
          <w:r>
            <w:instrText xml:space="preserve"> PAGEREF _Toc2430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6.1. 架构图组成图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_Toc27116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6.3. 选型比较表格图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_Toc28060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索引类成果 重要</w:t>
          </w:r>
          <w:r>
            <w:tab/>
          </w:r>
          <w:r>
            <w:fldChar w:fldCharType="begin"/>
          </w:r>
          <w:r>
            <w:instrText xml:space="preserve"> PAGEREF _Toc8078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功能专题类索引</w:t>
          </w:r>
          <w:r>
            <w:tab/>
          </w:r>
          <w:r>
            <w:fldChar w:fldCharType="begin"/>
          </w:r>
          <w:r>
            <w:instrText xml:space="preserve"> PAGEREF _Toc3813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数据类索引</w:t>
          </w:r>
          <w:r>
            <w:tab/>
          </w:r>
          <w:r>
            <w:fldChar w:fldCharType="begin"/>
          </w:r>
          <w:r>
            <w:instrText xml:space="preserve"> PAGEREF _Toc15564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算法类索引</w:t>
          </w:r>
          <w:r>
            <w:tab/>
          </w:r>
          <w:r>
            <w:fldChar w:fldCharType="begin"/>
          </w:r>
          <w:r>
            <w:instrText xml:space="preserve"> PAGEREF _Toc25991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性能 稳定性 可读性可维护性扩展性索引</w:t>
          </w:r>
          <w:r>
            <w:tab/>
          </w:r>
          <w:r>
            <w:fldChar w:fldCharType="begin"/>
          </w:r>
          <w:r>
            <w:instrText xml:space="preserve"> PAGEREF _Toc7090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兼容性可移植性互操作 类</w:t>
          </w:r>
          <w:r>
            <w:tab/>
          </w:r>
          <w:r>
            <w:fldChar w:fldCharType="begin"/>
          </w:r>
          <w:r>
            <w:instrText xml:space="preserve"> PAGEREF _Toc10370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_Toc22732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Atitit 软件设计中的各种图纸 uml 之道</w:t>
          </w:r>
          <w:r>
            <w:tab/>
          </w:r>
          <w:r>
            <w:fldChar w:fldCharType="begin"/>
          </w:r>
          <w:r>
            <w:instrText xml:space="preserve"> PAGEREF _Toc21931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Atitit 技术成果有哪些</w:t>
          </w:r>
          <w:r>
            <w:tab/>
          </w:r>
          <w:r>
            <w:fldChar w:fldCharType="begin"/>
          </w:r>
          <w:r>
            <w:instrText xml:space="preserve"> PAGEREF _Toc16391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Atiitt  可视化的艺术 attilax著 v2 s51.docx</w:t>
          </w:r>
          <w:r>
            <w:tab/>
          </w:r>
          <w:r>
            <w:fldChar w:fldCharType="begin"/>
          </w:r>
          <w:r>
            <w:instrText xml:space="preserve"> PAGEREF _Toc32631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技术工程师成果总结.emmx</w:t>
          </w:r>
          <w:r>
            <w:tab/>
          </w:r>
          <w:r>
            <w:fldChar w:fldCharType="begin"/>
          </w:r>
          <w:r>
            <w:instrText xml:space="preserve"> PAGEREF _Toc8524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9734"/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3532"/>
      <w:r>
        <w:rPr>
          <w:rFonts w:hint="eastAsia"/>
          <w:lang w:val="en-US" w:eastAsia="zh-CN"/>
        </w:rPr>
        <w:t>理论类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4458"/>
      <w:r>
        <w:rPr>
          <w:rFonts w:hint="eastAsia"/>
        </w:rPr>
        <w:t>xxx模型</w:t>
      </w:r>
      <w:r>
        <w:rPr>
          <w:rFonts w:hint="eastAsia"/>
          <w:lang w:val="en-US" w:eastAsia="zh-CN"/>
        </w:rPr>
        <w:t xml:space="preserve"> 曲线 定律 原则  曲线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1775"/>
      <w:r>
        <w:rPr>
          <w:rFonts w:hint="eastAsia"/>
          <w:lang w:val="en-US" w:eastAsia="zh-CN"/>
        </w:rPr>
        <w:t>代码类成果 范例代码项目  代码类库  与代码片段库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2614"/>
      <w:r>
        <w:rPr>
          <w:rFonts w:hint="eastAsia"/>
          <w:lang w:val="en-US" w:eastAsia="zh-CN"/>
        </w:rPr>
        <w:t>文档类成果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技术成果有哪些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技术成果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技术成果分类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职务技术成果和非职务技术成果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专利技术成果和非专利技术成果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范例代码项目  与代码片段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大型项目的应用部分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放入git 并加文档索引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3"/>
        <w:rPr>
          <w:rFonts w:hint="eastAsia"/>
          <w:lang w:val="en-US" w:eastAsia="zh-CN"/>
        </w:rPr>
      </w:pPr>
      <w:bookmarkStart w:id="5" w:name="_Toc23811"/>
      <w:r>
        <w:rPr>
          <w:rFonts w:hint="eastAsia"/>
          <w:lang w:val="en-US" w:eastAsia="zh-CN"/>
        </w:rPr>
        <w:t>4. 文档总结 最佳实践与流程文档  注意事项问题集合与解决方案  使用配置文档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总结文档 算法文档 概念与关键词索引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3"/>
        <w:rPr>
          <w:rFonts w:hint="eastAsia"/>
          <w:lang w:val="en-US" w:eastAsia="zh-CN"/>
        </w:rPr>
      </w:pPr>
      <w:bookmarkStart w:id="6" w:name="_Toc14577"/>
      <w:r>
        <w:rPr>
          <w:rFonts w:hint="eastAsia"/>
          <w:lang w:val="en-US" w:eastAsia="zh-CN"/>
        </w:rPr>
        <w:t>5.1. 原理理论文档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6305"/>
      <w:r>
        <w:rPr>
          <w:rFonts w:hint="eastAsia"/>
          <w:lang w:val="en-US" w:eastAsia="zh-CN"/>
        </w:rPr>
        <w:t>5.2. 自己实现设计文档与设计图纸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899"/>
      <w:r>
        <w:rPr>
          <w:rFonts w:hint="eastAsia"/>
          <w:lang w:val="en-US" w:eastAsia="zh-CN"/>
        </w:rPr>
        <w:t>5.3. 选型验证文档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4139"/>
      <w:r>
        <w:rPr>
          <w:rFonts w:hint="eastAsia"/>
          <w:lang w:val="en-US" w:eastAsia="zh-CN"/>
        </w:rPr>
        <w:t>5.4. 管理与监控工具文档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图像化文档成果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流程图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相关工具 管理工具等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索引化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技术博客 技术博客 全文索引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3"/>
        <w:rPr>
          <w:rFonts w:hint="eastAsia"/>
          <w:lang w:val="en-US" w:eastAsia="zh-CN"/>
        </w:rPr>
      </w:pPr>
      <w:bookmarkStart w:id="10" w:name="_Toc17294"/>
      <w:r>
        <w:rPr>
          <w:rFonts w:hint="eastAsia"/>
          <w:lang w:val="en-US" w:eastAsia="zh-CN"/>
        </w:rPr>
        <w:t>8.2. 专题 化分类索引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262"/>
      <w:r>
        <w:rPr>
          <w:rFonts w:hint="eastAsia"/>
          <w:lang w:val="en-US" w:eastAsia="zh-CN"/>
        </w:rPr>
        <w:t>8.3. 算法部分索引 方便更新各个部分索引  比如算法部分索引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823"/>
      <w:r>
        <w:rPr>
          <w:rFonts w:hint="eastAsia"/>
          <w:lang w:val="en-US" w:eastAsia="zh-CN"/>
        </w:rPr>
        <w:t>目录摘要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5734"/>
      <w:r>
        <w:rPr>
          <w:rFonts w:hint="eastAsia"/>
          <w:lang w:val="en-US" w:eastAsia="zh-CN"/>
        </w:rPr>
        <w:t>工作日记 周报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4946"/>
      <w:r>
        <w:rPr>
          <w:rFonts w:hint="eastAsia"/>
          <w:lang w:val="en-US" w:eastAsia="zh-CN"/>
        </w:rPr>
        <w:t>图纸类成果 可视化成果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8068"/>
      <w:r>
        <w:rPr>
          <w:rFonts w:hint="eastAsia"/>
          <w:lang w:val="en-US" w:eastAsia="zh-CN"/>
        </w:rPr>
        <w:t>体系树  路线图 发展趋势图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8252"/>
      <w:r>
        <w:rPr>
          <w:rFonts w:hint="eastAsia"/>
          <w:lang w:val="en-US" w:eastAsia="zh-CN"/>
        </w:rPr>
        <w:t>图形化 +表格化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730"/>
      <w:r>
        <w:rPr>
          <w:rFonts w:hint="eastAsia"/>
          <w:lang w:val="en-US" w:eastAsia="zh-CN"/>
        </w:rPr>
        <w:t>Atitit 软件设计中的各种图纸 uml 之道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常见设计成果与图纸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ui原型图与html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业务逻辑 伪代码  各种uml图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业务逻辑 流程图  ns图 pad图 Uml 伪代码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业务逻辑模块组件依赖图 websotrm 》rikey》diargram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数据建模 er图  Sql脚本与图片和文档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3"/>
        <w:rPr>
          <w:rFonts w:hint="eastAsia"/>
          <w:lang w:val="en-US" w:eastAsia="zh-CN"/>
        </w:rPr>
      </w:pPr>
      <w:bookmarkStart w:id="18" w:name="_Toc4019"/>
      <w:r>
        <w:rPr>
          <w:rFonts w:hint="eastAsia"/>
        </w:rPr>
        <w:t>知识图谱</w:t>
      </w:r>
      <w:bookmarkEnd w:id="18"/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9" w:name="_Toc29725"/>
      <w:r>
        <w:rPr>
          <w:rFonts w:hint="eastAsia"/>
          <w:lang w:val="en-US" w:eastAsia="zh-CN"/>
        </w:rPr>
        <w:t>词云系统 标签云</w:t>
      </w:r>
      <w:bookmarkEnd w:id="19"/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0" w:name="_Toc2430"/>
      <w:r>
        <w:rPr>
          <w:rFonts w:hint="eastAsia"/>
          <w:lang w:val="en-US" w:eastAsia="zh-CN"/>
        </w:rPr>
        <w:t>思维导图 mindmaster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7116"/>
      <w:r>
        <w:rPr>
          <w:rFonts w:hint="eastAsia"/>
          <w:lang w:val="en-US" w:eastAsia="zh-CN"/>
        </w:rPr>
        <w:t>6.1. 架构图组成图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8060"/>
      <w:r>
        <w:rPr>
          <w:rFonts w:hint="eastAsia"/>
          <w:lang w:val="en-US" w:eastAsia="zh-CN"/>
        </w:rPr>
        <w:t>6.3. 选型比较表格图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8078"/>
      <w:r>
        <w:rPr>
          <w:rFonts w:hint="eastAsia"/>
          <w:lang w:val="en-US" w:eastAsia="zh-CN"/>
        </w:rPr>
        <w:t>索引类成果 重要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813"/>
      <w:r>
        <w:rPr>
          <w:rFonts w:hint="eastAsia"/>
          <w:lang w:val="en-US" w:eastAsia="zh-CN"/>
        </w:rPr>
        <w:t>功能专题类索引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5564"/>
      <w:r>
        <w:rPr>
          <w:rFonts w:hint="eastAsia"/>
          <w:lang w:val="en-US" w:eastAsia="zh-CN"/>
        </w:rPr>
        <w:t>数据类索引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6" w:name="_Toc25991"/>
      <w:r>
        <w:rPr>
          <w:rFonts w:hint="eastAsia"/>
          <w:lang w:val="en-US" w:eastAsia="zh-CN"/>
        </w:rPr>
        <w:t>算法类索引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7090"/>
      <w:r>
        <w:rPr>
          <w:rFonts w:hint="eastAsia"/>
          <w:lang w:val="en-US" w:eastAsia="zh-CN"/>
        </w:rPr>
        <w:t>性能 稳定性 可读性可维护性扩展性索引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0370"/>
      <w:r>
        <w:rPr>
          <w:rFonts w:hint="eastAsia"/>
          <w:lang w:val="en-US" w:eastAsia="zh-CN"/>
        </w:rPr>
        <w:t>兼容性可移植性互操作 类</w:t>
      </w:r>
      <w:bookmarkEnd w:id="2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9" w:name="_Toc22732"/>
      <w:r>
        <w:rPr>
          <w:rFonts w:hint="eastAsia"/>
          <w:lang w:val="en-US" w:eastAsia="zh-CN"/>
        </w:rPr>
        <w:t>参考资料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1931"/>
      <w:r>
        <w:rPr>
          <w:rFonts w:hint="eastAsia"/>
          <w:lang w:val="en-US" w:eastAsia="zh-CN"/>
        </w:rPr>
        <w:t>Atitit 软件设计中的各种图纸 uml 之道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6391"/>
      <w:r>
        <w:rPr>
          <w:rFonts w:hint="eastAsia"/>
          <w:lang w:val="en-US" w:eastAsia="zh-CN"/>
        </w:rPr>
        <w:t>Atitit 技术成果有哪些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32631"/>
      <w:r>
        <w:rPr>
          <w:rFonts w:hint="eastAsia"/>
          <w:lang w:val="en-US" w:eastAsia="zh-CN"/>
        </w:rPr>
        <w:t>Atiitt  可视化的艺术 attilax著 v2 s51.docx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8524"/>
      <w:r>
        <w:rPr>
          <w:rFonts w:hint="eastAsia"/>
          <w:lang w:val="en-US" w:eastAsia="zh-CN"/>
        </w:rPr>
        <w:t>技术工程师成果总结.emmx</w:t>
      </w:r>
      <w:bookmarkEnd w:id="33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4E859"/>
    <w:multiLevelType w:val="multilevel"/>
    <w:tmpl w:val="4B34E8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D2422"/>
    <w:rsid w:val="04464996"/>
    <w:rsid w:val="0DFD780F"/>
    <w:rsid w:val="0E1E5B4F"/>
    <w:rsid w:val="15AC1A09"/>
    <w:rsid w:val="16F66B0F"/>
    <w:rsid w:val="17B22B93"/>
    <w:rsid w:val="17DD64F2"/>
    <w:rsid w:val="1BD31097"/>
    <w:rsid w:val="205015B4"/>
    <w:rsid w:val="21005890"/>
    <w:rsid w:val="21EC07B6"/>
    <w:rsid w:val="220C3D0A"/>
    <w:rsid w:val="236958BA"/>
    <w:rsid w:val="2420388E"/>
    <w:rsid w:val="266671DA"/>
    <w:rsid w:val="289D794C"/>
    <w:rsid w:val="2BC41787"/>
    <w:rsid w:val="2FAC26B9"/>
    <w:rsid w:val="32557234"/>
    <w:rsid w:val="390D2422"/>
    <w:rsid w:val="3D83674A"/>
    <w:rsid w:val="41E04D5E"/>
    <w:rsid w:val="41FB1F19"/>
    <w:rsid w:val="44247933"/>
    <w:rsid w:val="448D162D"/>
    <w:rsid w:val="45AC5A61"/>
    <w:rsid w:val="479D4F84"/>
    <w:rsid w:val="47F117FF"/>
    <w:rsid w:val="492B72B7"/>
    <w:rsid w:val="4ACE3F1A"/>
    <w:rsid w:val="4CF56E62"/>
    <w:rsid w:val="5158382D"/>
    <w:rsid w:val="527D5616"/>
    <w:rsid w:val="566A4007"/>
    <w:rsid w:val="56F352F7"/>
    <w:rsid w:val="58A63F97"/>
    <w:rsid w:val="59D63C70"/>
    <w:rsid w:val="5A030066"/>
    <w:rsid w:val="5F7524C6"/>
    <w:rsid w:val="60547611"/>
    <w:rsid w:val="63D45BBE"/>
    <w:rsid w:val="68426325"/>
    <w:rsid w:val="719B7C05"/>
    <w:rsid w:val="74DB0BC8"/>
    <w:rsid w:val="74F43F61"/>
    <w:rsid w:val="769A47F6"/>
    <w:rsid w:val="780B58DC"/>
    <w:rsid w:val="788A4FB4"/>
    <w:rsid w:val="7F86119D"/>
    <w:rsid w:val="7F880C0E"/>
    <w:rsid w:val="7FCD52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2018-05-01T10:43:00Z</dcterms:created>
  <dc:creator>ATI老哇的爪子007</dc:creator>
  <cp:lastModifiedBy>ATI老哇的爪子007</cp:lastModifiedBy>
  <dcterms:modified xsi:type="dcterms:W3CDTF">2018-05-01T11:26:17Z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