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数字殖民战略 attilax著</w:t>
      </w:r>
    </w:p>
    <w:p>
      <w:pPr>
        <w:rPr>
          <w:rFonts w:hint="eastAsia"/>
          <w:lang w:val="en-US" w:eastAsia="zh-CN"/>
        </w:rPr>
      </w:pPr>
    </w:p>
    <w:p>
      <w:pP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中医眼科学</w:t>
      </w:r>
    </w:p>
    <w:p>
      <w:pPr>
        <w:pStyle w:val="11"/>
        <w:tabs>
          <w:tab w:val="right" w:leader="dot" w:pos="8306"/>
        </w:tabs>
      </w:pP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fldChar w:fldCharType="begin"/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instrText xml:space="preserve">TOC \o "1-3" \h \u </w:instrText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fldChar w:fldCharType="separate"/>
      </w:r>
      <w:r>
        <w:rPr>
          <w:rFonts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spacing w:val="0"/>
          <w:szCs w:val="19"/>
          <w:shd w:val="clear" w:fill="FFFFFF"/>
        </w:rPr>
        <w:instrText xml:space="preserve"> HYPERLINK \l _Toc21776 </w:instrText>
      </w:r>
      <w:r>
        <w:rPr>
          <w:rFonts w:ascii="Arial" w:hAnsi="Arial" w:eastAsia="宋体" w:cs="Arial"/>
          <w:b w:val="0"/>
          <w:i w:val="0"/>
          <w:caps w:val="0"/>
          <w:spacing w:val="0"/>
          <w:szCs w:val="19"/>
          <w:shd w:val="clear" w:fill="FFFFFF"/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caps w:val="0"/>
          <w:spacing w:val="0"/>
          <w:szCs w:val="24"/>
        </w:rPr>
        <w:t xml:space="preserve">1.1. </w:t>
      </w:r>
      <w:r>
        <w:rPr>
          <w:rFonts w:hint="eastAsia" w:ascii="宋体" w:hAnsi="宋体" w:eastAsia="宋体" w:cs="宋体"/>
          <w:b/>
          <w:i w:val="0"/>
          <w:caps w:val="0"/>
          <w:spacing w:val="0"/>
          <w:szCs w:val="24"/>
          <w:shd w:val="clear" w:fill="FFFFFF"/>
        </w:rPr>
        <w:t>殖民主义特性</w:t>
      </w:r>
      <w:r>
        <w:tab/>
      </w:r>
      <w:r>
        <w:fldChar w:fldCharType="begin"/>
      </w:r>
      <w:r>
        <w:instrText xml:space="preserve"> PAGEREF _Toc21776 </w:instrText>
      </w:r>
      <w:r>
        <w:fldChar w:fldCharType="separate"/>
      </w:r>
      <w:r>
        <w:t>1</w:t>
      </w:r>
      <w:r>
        <w:fldChar w:fldCharType="end"/>
      </w:r>
      <w:r>
        <w:rPr>
          <w:rFonts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spacing w:val="0"/>
          <w:szCs w:val="19"/>
          <w:shd w:val="clear" w:fill="FFFFFF"/>
        </w:rPr>
        <w:instrText xml:space="preserve"> HYPERLINK \l _Toc25509 </w:instrText>
      </w:r>
      <w:r>
        <w:rPr>
          <w:rFonts w:ascii="Arial" w:hAnsi="Arial" w:eastAsia="宋体" w:cs="Arial"/>
          <w:b w:val="0"/>
          <w:i w:val="0"/>
          <w:caps w:val="0"/>
          <w:spacing w:val="0"/>
          <w:szCs w:val="19"/>
          <w:shd w:val="clear" w:fill="FFFFFF"/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caps w:val="0"/>
          <w:spacing w:val="0"/>
          <w:szCs w:val="24"/>
        </w:rPr>
        <w:t xml:space="preserve">1.2. </w:t>
      </w:r>
      <w:r>
        <w:rPr>
          <w:rFonts w:hint="eastAsia" w:ascii="宋体" w:hAnsi="宋体" w:eastAsia="宋体" w:cs="宋体"/>
          <w:b/>
          <w:i w:val="0"/>
          <w:caps w:val="0"/>
          <w:spacing w:val="0"/>
          <w:szCs w:val="24"/>
          <w:shd w:val="clear" w:fill="FFFFFF"/>
        </w:rPr>
        <w:t>新型帝国主义</w:t>
      </w:r>
      <w:r>
        <w:tab/>
      </w:r>
      <w:r>
        <w:fldChar w:fldCharType="begin"/>
      </w:r>
      <w:r>
        <w:instrText xml:space="preserve"> PAGEREF _Toc25509 </w:instrText>
      </w:r>
      <w:r>
        <w:fldChar w:fldCharType="separate"/>
      </w:r>
      <w:r>
        <w:t>1</w:t>
      </w:r>
      <w:r>
        <w:fldChar w:fldCharType="end"/>
      </w:r>
      <w:r>
        <w:rPr>
          <w:rFonts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spacing w:val="0"/>
          <w:szCs w:val="19"/>
          <w:shd w:val="clear" w:fill="FFFFFF"/>
        </w:rPr>
        <w:instrText xml:space="preserve"> HYPERLINK \l _Toc11002 </w:instrText>
      </w:r>
      <w:r>
        <w:rPr>
          <w:rFonts w:ascii="Arial" w:hAnsi="Arial" w:eastAsia="宋体" w:cs="Arial"/>
          <w:b w:val="0"/>
          <w:i w:val="0"/>
          <w:caps w:val="0"/>
          <w:spacing w:val="0"/>
          <w:szCs w:val="19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</w:rPr>
        <w:t>不鼓励使用“用户”一词，而倾向于使用“人们”。</w:t>
      </w:r>
      <w:r>
        <w:tab/>
      </w:r>
      <w:r>
        <w:fldChar w:fldCharType="begin"/>
      </w:r>
      <w:r>
        <w:instrText xml:space="preserve"> PAGEREF _Toc11002 </w:instrText>
      </w:r>
      <w:r>
        <w:fldChar w:fldCharType="separate"/>
      </w:r>
      <w:r>
        <w:t>1</w:t>
      </w:r>
      <w:r>
        <w:fldChar w:fldCharType="end"/>
      </w:r>
      <w:r>
        <w:rPr>
          <w:rFonts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fldChar w:fldCharType="end"/>
      </w:r>
    </w:p>
    <w:p>
      <w:pP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</w:rPr>
        <w:fldChar w:fldCharType="end"/>
      </w:r>
    </w:p>
    <w:p>
      <w:pPr>
        <w:pStyle w:val="3"/>
        <w:ind w:left="575" w:leftChars="0" w:hanging="575" w:firstLineChars="0"/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</w:rPr>
      </w:pPr>
      <w:bookmarkStart w:id="0" w:name="_Toc21776"/>
      <w:r>
        <w:rPr>
          <w:rStyle w:val="14"/>
          <w:rFonts w:hint="eastAsia" w:ascii="宋体" w:hAnsi="宋体" w:eastAsia="宋体" w:cs="宋体"/>
          <w:b/>
          <w:i w:val="0"/>
          <w:caps w:val="0"/>
          <w:color w:val="393939"/>
          <w:spacing w:val="0"/>
          <w:sz w:val="24"/>
          <w:szCs w:val="24"/>
          <w:bdr w:val="none" w:color="auto" w:sz="0" w:space="0"/>
          <w:shd w:val="clear" w:fill="FFFFFF"/>
        </w:rPr>
        <w:t>殖民主义特性</w:t>
      </w:r>
      <w:bookmarkEnd w:id="0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8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  <w:bdr w:val="none" w:color="auto" w:sz="0" w:space="0"/>
          <w:shd w:val="clear" w:fill="FFFFFF"/>
        </w:rPr>
        <w:t>    专攻后殖民研究的埃默里大学英语教授迪皮卡·巴赫里说：“我讨厌夹带殖民主义这种字眼，但很难忽视那种一脉相承的相似性以及可以辨认的DNA。”他在一封邮件中总结了脸书与殖民主义的相似之处。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8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  <w:bdr w:val="none" w:color="auto" w:sz="0" w:space="0"/>
          <w:shd w:val="clear" w:fill="FFFFFF"/>
        </w:rPr>
        <w:t>    1.像救世主一样驾临；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8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  <w:bdr w:val="none" w:color="auto" w:sz="0" w:space="0"/>
          <w:shd w:val="clear" w:fill="FFFFFF"/>
        </w:rPr>
        <w:t>    2.漫不经心地使用平等、民主和基本权利等字眼；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8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  <w:bdr w:val="none" w:color="auto" w:sz="0" w:space="0"/>
          <w:shd w:val="clear" w:fill="FFFFFF"/>
        </w:rPr>
        <w:t>    3.掩盖长远的利润动机；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8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  <w:bdr w:val="none" w:color="auto" w:sz="0" w:space="0"/>
          <w:shd w:val="clear" w:fill="FFFFFF"/>
        </w:rPr>
        <w:t>    4.找借口说部分传播总比没有传播好；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8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  <w:bdr w:val="none" w:color="auto" w:sz="0" w:space="0"/>
          <w:shd w:val="clear" w:fill="FFFFFF"/>
        </w:rPr>
        <w:t>    5.与当地精英和既得利益集团合作；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8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  <w:bdr w:val="none" w:color="auto" w:sz="0" w:space="0"/>
          <w:shd w:val="clear" w:fill="FFFFFF"/>
        </w:rPr>
        <w:t>    6.指责批评者忘恩负义。</w:t>
      </w:r>
    </w:p>
    <w:p>
      <w:pPr>
        <w:pStyle w:val="3"/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</w:rPr>
      </w:pPr>
      <w:bookmarkStart w:id="1" w:name="_Toc25509"/>
      <w:r>
        <w:rPr>
          <w:rStyle w:val="14"/>
          <w:rFonts w:hint="eastAsia" w:ascii="宋体" w:hAnsi="宋体" w:eastAsia="宋体" w:cs="宋体"/>
          <w:b/>
          <w:i w:val="0"/>
          <w:caps w:val="0"/>
          <w:color w:val="393939"/>
          <w:spacing w:val="0"/>
          <w:sz w:val="24"/>
          <w:szCs w:val="24"/>
          <w:bdr w:val="none" w:color="auto" w:sz="0" w:space="0"/>
          <w:shd w:val="clear" w:fill="FFFFFF"/>
        </w:rPr>
        <w:t>新型帝国主义</w:t>
      </w:r>
      <w:bookmarkEnd w:id="1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8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  <w:bdr w:val="none" w:color="auto" w:sz="0" w:space="0"/>
          <w:shd w:val="clear" w:fill="FFFFFF"/>
        </w:rPr>
        <w:t>    在数字环境下，殖民主义的表现始终存在。但是，网络上的殖民主义并非抽象概念。塑造新型帝国主义的网上力量不仅体现在脸书网站。</w:t>
      </w:r>
    </w:p>
    <w:p>
      <w:pPr>
        <w:pStyle w:val="3"/>
        <w:rPr>
          <w:rFonts w:hint="eastAsia"/>
          <w:lang w:val="en-US" w:eastAsia="zh-CN"/>
        </w:rPr>
      </w:pPr>
      <w:bookmarkStart w:id="2" w:name="_Toc11002"/>
      <w:r>
        <w:rPr>
          <w:rFonts w:hint="eastAsia"/>
        </w:rPr>
        <w:t>不鼓励使用“用户”一词，而倾向于使用“人们”。</w:t>
      </w:r>
      <w:bookmarkEnd w:id="2"/>
    </w:p>
    <w:p>
      <w:pP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  <w:shd w:val="clear" w:fill="FFFFFF"/>
        </w:rPr>
        <w:t>   顺便提一句，脸书网站现在不鼓励使用“用户”一词，而倾向于使用“人们”。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参考资料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  <w:shd w:val="clear" w:fill="FFFFFF"/>
          <w:lang w:val="en-US" w:eastAsia="zh-CN"/>
        </w:rPr>
        <w:t>“脸书”带来数字殖民主义？-新华网.mhtml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  <w:shd w:val="clear" w:fill="FFFFFF"/>
          <w:lang w:val="en-US" w:eastAsia="zh-CN"/>
        </w:rPr>
        <w:t>下面的还没有细看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  <w:shd w:val="clear" w:fill="FFFFFF"/>
          <w:lang w:val="en-US" w:eastAsia="zh-CN"/>
        </w:rPr>
        <w:t>欧洲准备反击美国“数字战争” 避免沦为硅谷数字殖民地 - 乌有之乡网刊.mhtml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  <w:shd w:val="clear" w:fill="FFFFFF"/>
          <w:lang w:val="en-US" w:eastAsia="zh-CN"/>
        </w:rPr>
        <w:t>欧洲面临沦为“全球互联网巨头数字殖民地”的危险.htm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  <w:shd w:val="clear" w:fill="FFFFFF"/>
          <w:lang w:val="en-US" w:eastAsia="zh-CN"/>
        </w:rPr>
        <w:t>Free Basics：这是一个免费上网服务，还是 Facebook 的“数字殖民主义”？_搜狐科技_搜狐网.mhtml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  <w:shd w:val="clear" w:fill="FFFFFF"/>
          <w:lang w:val="en-US" w:eastAsia="zh-CN"/>
        </w:rPr>
        <w:t>Facebook的Free Basics被指责为数字殖民，互联网世界扁平化任重道远_36氪.mhtml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</w:rPr>
      </w:pPr>
      <w:bookmarkStart w:id="3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6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微信attilax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3"/>
      <w:r>
        <w:rPr>
          <w:rFonts w:hint="eastAsia"/>
          <w:lang w:val="en-US" w:eastAsia="zh-CN"/>
        </w:rPr>
        <w:t>12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93939"/>
          <w:spacing w:val="0"/>
          <w:sz w:val="24"/>
          <w:szCs w:val="24"/>
          <w:shd w:val="clear" w:fill="FFFFFF"/>
          <w:lang w:val="en-US" w:eastAsia="zh-CN"/>
        </w:rPr>
      </w:pP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3E7F6"/>
    <w:multiLevelType w:val="multilevel"/>
    <w:tmpl w:val="5983E7F6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20A9B"/>
    <w:rsid w:val="00857B40"/>
    <w:rsid w:val="06D13BE6"/>
    <w:rsid w:val="092651CB"/>
    <w:rsid w:val="09B96A0E"/>
    <w:rsid w:val="09C740F5"/>
    <w:rsid w:val="19664E74"/>
    <w:rsid w:val="1C22407C"/>
    <w:rsid w:val="23E8593C"/>
    <w:rsid w:val="3C5771F2"/>
    <w:rsid w:val="4D7D1047"/>
    <w:rsid w:val="65620A9B"/>
    <w:rsid w:val="6BC75E5F"/>
    <w:rsid w:val="6EA710D5"/>
    <w:rsid w:val="71231828"/>
    <w:rsid w:val="77D705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2017-08-03T21:25:00Z</dcterms:created>
  <dc:creator>Administrator</dc:creator>
  <cp:lastModifiedBy>Administrator</cp:lastModifiedBy>
  <dcterms:modified xsi:type="dcterms:W3CDTF">2017-08-03T21:50:04Z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