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ans-serif" w:hAnsi="sans-serif" w:eastAsia="sans-serif" w:cs="sans-serif"/>
          <w:b w:val="0"/>
          <w:i w:val="0"/>
          <w:caps w:val="0"/>
          <w:color w:val="555659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sans-serif" w:hAnsi="sans-serif" w:eastAsia="sans-serif" w:cs="sans-serif"/>
          <w:b w:val="0"/>
          <w:i w:val="0"/>
          <w:caps w:val="0"/>
          <w:color w:val="555659"/>
          <w:spacing w:val="0"/>
          <w:sz w:val="24"/>
          <w:szCs w:val="24"/>
          <w:shd w:val="clear" w:fill="FFFFFF"/>
        </w:rPr>
        <w:t>特别有宗教色彩</w:t>
      </w:r>
      <w:r>
        <w:rPr>
          <w:rFonts w:hint="eastAsia" w:ascii="sans-serif" w:hAnsi="sans-serif" w:eastAsia="宋体" w:cs="sans-serif"/>
          <w:b w:val="0"/>
          <w:i w:val="0"/>
          <w:caps w:val="0"/>
          <w:color w:val="555659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sans-serif" w:hAnsi="sans-serif" w:eastAsia="sans-serif" w:cs="sans-serif"/>
          <w:b w:val="0"/>
          <w:i w:val="0"/>
          <w:caps w:val="0"/>
          <w:color w:val="555659"/>
          <w:spacing w:val="0"/>
          <w:sz w:val="24"/>
          <w:szCs w:val="24"/>
          <w:shd w:val="clear" w:fill="FFFFFF"/>
        </w:rPr>
        <w:t>火刑</w:t>
      </w: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555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555659"/>
          <w:spacing w:val="0"/>
          <w:sz w:val="24"/>
          <w:szCs w:val="24"/>
          <w:shd w:val="clear" w:fill="FFFFFF"/>
        </w:rPr>
        <w:t>火刑是在中世纪常见的酷刑，尤其是用于处理宗教异端和女巫，或者背弃信仰的人，因为当时人们觉得火能去除灵魂的邪恶，所以火刑给人的感觉是特别有宗教色彩的。行刑方式很简单，受刑者被绑在火刑柱上，周围堆满木柴等燃料，身上再浇满油脂帮助燃烧。因为火刑被认为是一种“救赎”的行为，是对受刑者灵魂的净化，即使受刑者极端痛苦，在当时观看的人却会觉得是一件好事。真的非常讽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21E96"/>
    <w:rsid w:val="05521E96"/>
    <w:rsid w:val="222643F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2018-06-17T12:46:00Z</dcterms:created>
  <dc:creator>ATI老哇的爪子007</dc:creator>
  <cp:lastModifiedBy>ATI老哇的爪子007</cp:lastModifiedBy>
  <dcterms:modified xsi:type="dcterms:W3CDTF">2018-06-17T12:46:39Z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