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界面接口技术 cli gui nui cui管理 attilax总结</w:t>
      </w:r>
    </w:p>
    <w:p>
      <w:pPr>
        <w:rPr>
          <w:rFonts w:hint="eastAsia"/>
          <w:lang w:val="en-US" w:eastAsia="zh-CN"/>
        </w:rPr>
      </w:pPr>
    </w:p>
    <w:p>
      <w:pPr>
        <w:pStyle w:val="11"/>
        <w:tabs>
          <w:tab w:val="right" w:leader="dot" w:pos="8306"/>
        </w:tabs>
      </w:pPr>
      <w:bookmarkStart w:id="9" w:name="_GoBack"/>
      <w:bookmarkEnd w:id="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_Toc6988 </w:instrText>
      </w:r>
      <w:r>
        <w:rPr>
          <w:rFonts w:hint="eastAsia"/>
          <w:lang w:val="en-US" w:eastAsia="zh-CN"/>
        </w:rPr>
        <w:fldChar w:fldCharType="separate"/>
      </w:r>
      <w:r>
        <w:rPr>
          <w:rFonts w:hint="default"/>
          <w:lang w:val="en-US" w:eastAsia="zh-CN"/>
        </w:rPr>
        <w:t xml:space="preserve">1. </w:t>
      </w:r>
      <w:r>
        <w:rPr>
          <w:rFonts w:hint="eastAsia"/>
          <w:lang w:val="en-US" w:eastAsia="zh-CN"/>
        </w:rPr>
        <w:t>NUI</w:t>
      </w:r>
      <w:r>
        <w:tab/>
      </w:r>
      <w:r>
        <w:fldChar w:fldCharType="begin"/>
      </w:r>
      <w:r>
        <w:instrText xml:space="preserve"> PAGEREF _Toc6988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_Toc16766 </w:instrText>
      </w:r>
      <w:r>
        <w:rPr>
          <w:rFonts w:hint="eastAsia"/>
          <w:lang w:val="en-US" w:eastAsia="zh-CN"/>
        </w:rPr>
        <w:fldChar w:fldCharType="separate"/>
      </w:r>
      <w:r>
        <w:rPr>
          <w:rFonts w:hint="default" w:ascii="微软雅黑" w:hAnsi="微软雅黑" w:eastAsia="微软雅黑" w:cs="微软雅黑"/>
          <w:b w:val="0"/>
          <w:i w:val="0"/>
          <w:caps w:val="0"/>
          <w:spacing w:val="0"/>
          <w:szCs w:val="21"/>
          <w:shd w:val="clear" w:fill="CFCCC7"/>
        </w:rPr>
        <w:t xml:space="preserve">1.1. </w:t>
      </w:r>
      <w:r>
        <w:rPr>
          <w:rFonts w:ascii="微软雅黑" w:hAnsi="微软雅黑" w:eastAsia="微软雅黑" w:cs="微软雅黑"/>
          <w:b/>
          <w:i w:val="0"/>
          <w:caps w:val="0"/>
          <w:spacing w:val="0"/>
          <w:szCs w:val="21"/>
          <w:shd w:val="clear" w:fill="CFCCC7"/>
        </w:rPr>
        <w:t>问：什么是“自然用户界面”？</w:t>
      </w:r>
      <w:r>
        <w:tab/>
      </w:r>
      <w:r>
        <w:fldChar w:fldCharType="begin"/>
      </w:r>
      <w:r>
        <w:instrText xml:space="preserve"> PAGEREF _Toc16766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_Toc15592 </w:instrText>
      </w:r>
      <w:r>
        <w:rPr>
          <w:rFonts w:hint="eastAsia"/>
          <w:lang w:val="en-US" w:eastAsia="zh-CN"/>
        </w:rPr>
        <w:fldChar w:fldCharType="separate"/>
      </w:r>
      <w:r>
        <w:rPr>
          <w:rFonts w:hint="default"/>
          <w:lang w:val="en-US" w:eastAsia="zh-CN"/>
        </w:rPr>
        <w:t xml:space="preserve">2. </w:t>
      </w:r>
      <w:r>
        <w:rPr>
          <w:rFonts w:hint="eastAsia"/>
          <w:lang w:val="en-US" w:eastAsia="zh-CN"/>
        </w:rPr>
        <w:t>Cli到gui到nui CUI</w:t>
      </w:r>
      <w:r>
        <w:tab/>
      </w:r>
      <w:r>
        <w:fldChar w:fldCharType="begin"/>
      </w:r>
      <w:r>
        <w:instrText xml:space="preserve"> PAGEREF _Toc15592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_Toc30937 </w:instrText>
      </w:r>
      <w:r>
        <w:rPr>
          <w:rFonts w:hint="eastAsia"/>
          <w:lang w:val="en-US" w:eastAsia="zh-CN"/>
        </w:rPr>
        <w:fldChar w:fldCharType="separate"/>
      </w:r>
      <w:r>
        <w:rPr>
          <w:rFonts w:hint="default" w:ascii="PingFang SC" w:hAnsi="PingFang SC" w:eastAsia="宋体" w:cs="PingFang SC"/>
          <w:b w:val="0"/>
          <w:i w:val="0"/>
          <w:caps w:val="0"/>
          <w:spacing w:val="0"/>
          <w:szCs w:val="24"/>
          <w:lang w:val="en-US" w:eastAsia="zh-CN"/>
        </w:rPr>
        <w:t xml:space="preserve">2.1. </w:t>
      </w:r>
      <w:r>
        <w:rPr>
          <w:rFonts w:hint="eastAsia"/>
          <w:lang w:val="en-US" w:eastAsia="zh-CN"/>
        </w:rPr>
        <w:t xml:space="preserve">Gui的问题  </w:t>
      </w:r>
      <w:r>
        <w:rPr>
          <w:rFonts w:ascii="PingFang SC" w:hAnsi="PingFang SC" w:eastAsia="PingFang SC" w:cs="PingFang SC"/>
          <w:b w:val="0"/>
          <w:i w:val="0"/>
          <w:caps w:val="0"/>
          <w:spacing w:val="0"/>
          <w:szCs w:val="24"/>
        </w:rPr>
        <w:t>GUI的复杂性体现在功能越多，菜单层级越多，</w:t>
      </w:r>
      <w:r>
        <w:tab/>
      </w:r>
      <w:r>
        <w:fldChar w:fldCharType="begin"/>
      </w:r>
      <w:r>
        <w:instrText xml:space="preserve"> PAGEREF _Toc30937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_Toc4586 </w:instrText>
      </w:r>
      <w:r>
        <w:rPr>
          <w:rFonts w:hint="eastAsia"/>
          <w:lang w:val="en-US" w:eastAsia="zh-CN"/>
        </w:rPr>
        <w:fldChar w:fldCharType="separate"/>
      </w:r>
      <w:r>
        <w:rPr>
          <w:rFonts w:hint="default"/>
        </w:rPr>
        <w:t xml:space="preserve">3. </w:t>
      </w:r>
      <w:r>
        <w:t>对话式CUI</w:t>
      </w:r>
      <w:r>
        <w:tab/>
      </w:r>
      <w:r>
        <w:fldChar w:fldCharType="begin"/>
      </w:r>
      <w:r>
        <w:instrText xml:space="preserve"> PAGEREF _Toc4586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_Toc6591 </w:instrText>
      </w:r>
      <w:r>
        <w:rPr>
          <w:rFonts w:hint="eastAsia"/>
          <w:lang w:val="en-US" w:eastAsia="zh-CN"/>
        </w:rPr>
        <w:fldChar w:fldCharType="separate"/>
      </w:r>
      <w:r>
        <w:rPr>
          <w:rFonts w:hint="default" w:ascii="PingFang SC" w:hAnsi="PingFang SC" w:eastAsia="PingFang SC" w:cs="PingFang SC"/>
          <w:b/>
          <w:i w:val="0"/>
          <w:caps w:val="0"/>
          <w:spacing w:val="0"/>
          <w:szCs w:val="27"/>
        </w:rPr>
        <w:t xml:space="preserve">3.1. </w:t>
      </w:r>
      <w:r>
        <w:rPr>
          <w:rFonts w:hint="default" w:ascii="PingFang SC" w:hAnsi="PingFang SC" w:eastAsia="PingFang SC" w:cs="PingFang SC"/>
          <w:b/>
          <w:i w:val="0"/>
          <w:caps w:val="0"/>
          <w:spacing w:val="0"/>
          <w:szCs w:val="27"/>
          <w:vertAlign w:val="baseline"/>
        </w:rPr>
        <w:t>动画是对话式UI必不可少的部分</w:t>
      </w:r>
      <w:r>
        <w:tab/>
      </w:r>
      <w:r>
        <w:fldChar w:fldCharType="begin"/>
      </w:r>
      <w:r>
        <w:instrText xml:space="preserve"> PAGEREF _Toc6591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_Toc7190 </w:instrText>
      </w:r>
      <w:r>
        <w:rPr>
          <w:rFonts w:hint="eastAsia"/>
          <w:lang w:val="en-US" w:eastAsia="zh-CN"/>
        </w:rPr>
        <w:fldChar w:fldCharType="separate"/>
      </w:r>
      <w:r>
        <w:rPr>
          <w:rFonts w:hint="default"/>
          <w:lang w:val="en-US"/>
        </w:rPr>
        <w:t xml:space="preserve">3.2. </w:t>
      </w:r>
      <w:r>
        <w:rPr>
          <w:rFonts w:hint="default"/>
        </w:rPr>
        <w:t>上下文对话式UI</w:t>
      </w:r>
      <w:r>
        <w:rPr>
          <w:rFonts w:hint="eastAsia"/>
          <w:lang w:val="en-US" w:eastAsia="zh-CN"/>
        </w:rPr>
        <w:t xml:space="preserve">  vs  </w:t>
      </w:r>
      <w:r>
        <w:t>指令式</w:t>
      </w:r>
      <w:r>
        <w:tab/>
      </w:r>
      <w:r>
        <w:fldChar w:fldCharType="begin"/>
      </w:r>
      <w:r>
        <w:instrText xml:space="preserve"> PAGEREF _Toc7190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bookmarkStart w:id="0" w:name="_Toc6988"/>
      <w:r>
        <w:rPr>
          <w:rFonts w:hint="eastAsia"/>
          <w:lang w:val="en-US" w:eastAsia="zh-CN"/>
        </w:rPr>
        <w:t>NUI</w:t>
      </w:r>
      <w:bookmarkEnd w:id="0"/>
    </w:p>
    <w:p>
      <w:pPr>
        <w:rPr>
          <w:rFonts w:hint="eastAsia" w:ascii="微软雅黑" w:hAnsi="微软雅黑" w:eastAsia="微软雅黑" w:cs="微软雅黑"/>
          <w:b w:val="0"/>
          <w:i w:val="0"/>
          <w:caps w:val="0"/>
          <w:color w:val="323E32"/>
          <w:spacing w:val="0"/>
          <w:sz w:val="21"/>
          <w:szCs w:val="21"/>
          <w:shd w:val="clear" w:fill="CFCCC7"/>
        </w:rPr>
      </w:pPr>
      <w:r>
        <w:rPr>
          <w:rFonts w:ascii="微软雅黑" w:hAnsi="微软雅黑" w:eastAsia="微软雅黑" w:cs="微软雅黑"/>
          <w:b w:val="0"/>
          <w:i w:val="0"/>
          <w:caps w:val="0"/>
          <w:color w:val="323E32"/>
          <w:spacing w:val="0"/>
          <w:sz w:val="21"/>
          <w:szCs w:val="21"/>
          <w:shd w:val="clear" w:fill="CFCCC7"/>
        </w:rPr>
        <w:t>实在这之前，很少注意到NUI这个词，玩魔兽世界的人可能对NUI比较熟，就是传说中可以改变用户界面的插件，而NUI的本意也就是自然用户界面，Natural User Interface。</w:t>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看到新的东西也好，好玩的东西也好，有了兴趣就去GOOGLE了一下。</w:t>
      </w:r>
    </w:p>
    <w:p>
      <w:pPr>
        <w:rPr>
          <w:rFonts w:hint="eastAsia" w:ascii="微软雅黑" w:hAnsi="微软雅黑" w:eastAsia="微软雅黑" w:cs="微软雅黑"/>
          <w:b w:val="0"/>
          <w:i w:val="0"/>
          <w:caps w:val="0"/>
          <w:color w:val="323E32"/>
          <w:spacing w:val="0"/>
          <w:sz w:val="21"/>
          <w:szCs w:val="21"/>
          <w:shd w:val="clear" w:fill="CFCCC7"/>
        </w:rPr>
      </w:pPr>
    </w:p>
    <w:p>
      <w:pPr>
        <w:pStyle w:val="3"/>
        <w:rPr>
          <w:rFonts w:hint="eastAsia" w:ascii="微软雅黑" w:hAnsi="微软雅黑" w:eastAsia="微软雅黑" w:cs="微软雅黑"/>
          <w:b w:val="0"/>
          <w:i w:val="0"/>
          <w:caps w:val="0"/>
          <w:color w:val="323E32"/>
          <w:spacing w:val="0"/>
          <w:sz w:val="21"/>
          <w:szCs w:val="21"/>
          <w:shd w:val="clear" w:fill="CFCCC7"/>
        </w:rPr>
      </w:pPr>
      <w:bookmarkStart w:id="1" w:name="_Toc16766"/>
      <w:r>
        <w:rPr>
          <w:rStyle w:val="15"/>
          <w:rFonts w:ascii="微软雅黑" w:hAnsi="微软雅黑" w:eastAsia="微软雅黑" w:cs="微软雅黑"/>
          <w:b/>
          <w:i w:val="0"/>
          <w:caps w:val="0"/>
          <w:color w:val="323E32"/>
          <w:spacing w:val="0"/>
          <w:sz w:val="21"/>
          <w:szCs w:val="21"/>
          <w:shd w:val="clear" w:fill="CFCCC7"/>
        </w:rPr>
        <w:t>问：什么是“自然用户界面”？</w:t>
      </w:r>
      <w:bookmarkEnd w:id="1"/>
    </w:p>
    <w:p>
      <w:pPr>
        <w:rPr>
          <w:rFonts w:hint="eastAsia" w:ascii="微软雅黑" w:hAnsi="微软雅黑" w:eastAsia="微软雅黑" w:cs="微软雅黑"/>
          <w:b w:val="0"/>
          <w:i w:val="0"/>
          <w:caps w:val="0"/>
          <w:color w:val="323E32"/>
          <w:spacing w:val="0"/>
          <w:sz w:val="21"/>
          <w:szCs w:val="21"/>
          <w:shd w:val="clear" w:fill="CFCCC7"/>
        </w:rPr>
      </w:pP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自然用户界面”是一种新兴的人机交互方法，其中重点，如触觉，视觉，声音，运动和较高的认知功能对人类的能力，如表达，理解和记忆。自然用户界面的目的，是利用了一种沟通方式，更广泛的权力，利用有广泛技能的人才，通过传统的物理相互作用收益。</w:t>
      </w:r>
      <w:r>
        <w:rPr>
          <w:rFonts w:hint="eastAsia" w:ascii="微软雅黑" w:hAnsi="微软雅黑" w:eastAsia="微软雅黑" w:cs="微软雅黑"/>
          <w:b w:val="0"/>
          <w:i w:val="0"/>
          <w:caps w:val="0"/>
          <w:color w:val="323E32"/>
          <w:spacing w:val="0"/>
          <w:sz w:val="21"/>
          <w:szCs w:val="21"/>
          <w:shd w:val="clear" w:fill="CFCCC7"/>
        </w:rPr>
        <w:br w:type="textWrapping"/>
      </w:r>
      <w:r>
        <w:rPr>
          <w:rFonts w:hint="eastAsia" w:ascii="微软雅黑" w:hAnsi="微软雅黑" w:eastAsia="微软雅黑" w:cs="微软雅黑"/>
          <w:b w:val="0"/>
          <w:i w:val="0"/>
          <w:caps w:val="0"/>
          <w:color w:val="323E32"/>
          <w:spacing w:val="0"/>
          <w:sz w:val="21"/>
          <w:szCs w:val="21"/>
          <w:shd w:val="clear" w:fill="CFCCC7"/>
        </w:rPr>
        <w:t>以同样的方式图形用户界面（GUI）是由命令行界面的计算机用户的飞跃很多，自然用户界面将成为我们共同的方式与计算机交互的各种形式。 对于计算机和人类有能力在不同的互动和稳健的方式，适应能力和个人用户的需求，将推出由电脑与我们的真实世界的数字对象的复杂的相互作用使我们目前的制约因素。</w:t>
      </w:r>
    </w:p>
    <w:p>
      <w:pPr>
        <w:rPr>
          <w:rFonts w:hint="eastAsia" w:ascii="微软雅黑" w:hAnsi="微软雅黑" w:eastAsia="微软雅黑" w:cs="微软雅黑"/>
          <w:b w:val="0"/>
          <w:i w:val="0"/>
          <w:caps w:val="0"/>
          <w:color w:val="323E32"/>
          <w:spacing w:val="0"/>
          <w:sz w:val="21"/>
          <w:szCs w:val="21"/>
          <w:shd w:val="clear" w:fill="CFCCC7"/>
        </w:rPr>
      </w:pPr>
    </w:p>
    <w:p>
      <w:pPr>
        <w:pStyle w:val="2"/>
        <w:rPr>
          <w:rFonts w:hint="eastAsia"/>
          <w:lang w:val="en-US" w:eastAsia="zh-CN"/>
        </w:rPr>
      </w:pPr>
      <w:bookmarkStart w:id="2" w:name="_Toc15592"/>
      <w:r>
        <w:rPr>
          <w:rFonts w:hint="eastAsia"/>
          <w:lang w:val="en-US" w:eastAsia="zh-CN"/>
        </w:rPr>
        <w:t>Cli到gui到nui CUI</w:t>
      </w:r>
      <w:bookmarkEnd w:id="2"/>
    </w:p>
    <w:p>
      <w:pPr>
        <w:rPr>
          <w:rFonts w:ascii="PingFang SC" w:hAnsi="PingFang SC" w:eastAsia="PingFang SC" w:cs="PingFang SC"/>
          <w:b w:val="0"/>
          <w:i w:val="0"/>
          <w:caps w:val="0"/>
          <w:color w:val="666666"/>
          <w:spacing w:val="0"/>
          <w:sz w:val="24"/>
          <w:szCs w:val="24"/>
        </w:rPr>
      </w:pPr>
      <w:r>
        <w:rPr>
          <w:rFonts w:ascii="PingFang SC" w:hAnsi="PingFang SC" w:eastAsia="PingFang SC" w:cs="PingFang SC"/>
          <w:b w:val="0"/>
          <w:i w:val="0"/>
          <w:caps w:val="0"/>
          <w:color w:val="666666"/>
          <w:spacing w:val="0"/>
          <w:sz w:val="24"/>
          <w:szCs w:val="24"/>
        </w:rPr>
        <w:t>计算机从简单的CLI命令行界面发展到复杂的 GUI图形用户界面，期间经历了30余年。随着大数据、人工智能和其他新型技术的出现，与计算机的交互方式从鼠标键盘到触摸屏，已经达到了人机交互的巅峰，人们已经变成每时每刻随时随地地依赖界面来处理自己的日常生活与工作。特别是VR\AR\可穿戴技术带来的沉浸式交互，未来人们在虚拟现实中将耗费更多的时间，而沉浸式交互要求人机交互的效率比原来的GUI界面更高，智能语音交互、人脸识别与基于机器学习的人工智能将会替代现有的GUI界面交互形式，这种模仿人对话的交流方式，也就是对话式CUI成为最近人机交互的新热点。</w:t>
      </w:r>
    </w:p>
    <w:p>
      <w:pPr>
        <w:pStyle w:val="3"/>
        <w:rPr>
          <w:rFonts w:hint="eastAsia" w:ascii="PingFang SC" w:hAnsi="PingFang SC" w:eastAsia="宋体" w:cs="PingFang SC"/>
          <w:b w:val="0"/>
          <w:i w:val="0"/>
          <w:caps w:val="0"/>
          <w:color w:val="666666"/>
          <w:spacing w:val="0"/>
          <w:sz w:val="24"/>
          <w:szCs w:val="24"/>
          <w:lang w:val="en-US" w:eastAsia="zh-CN"/>
        </w:rPr>
      </w:pPr>
      <w:bookmarkStart w:id="3" w:name="_Toc30937"/>
      <w:r>
        <w:rPr>
          <w:rFonts w:hint="eastAsia"/>
          <w:lang w:val="en-US" w:eastAsia="zh-CN"/>
        </w:rPr>
        <w:t xml:space="preserve">Gui的问题  </w:t>
      </w:r>
      <w:r>
        <w:rPr>
          <w:rFonts w:ascii="PingFang SC" w:hAnsi="PingFang SC" w:eastAsia="PingFang SC" w:cs="PingFang SC"/>
          <w:b w:val="0"/>
          <w:i w:val="0"/>
          <w:caps w:val="0"/>
          <w:color w:val="666666"/>
          <w:spacing w:val="0"/>
          <w:sz w:val="24"/>
          <w:szCs w:val="24"/>
        </w:rPr>
        <w:t>GUI的复杂性体现在功能越多，菜单层级越多，</w:t>
      </w:r>
      <w:bookmarkEnd w:id="3"/>
    </w:p>
    <w:p>
      <w:pPr>
        <w:rPr>
          <w:rFonts w:ascii="PingFang SC" w:hAnsi="PingFang SC" w:eastAsia="PingFang SC" w:cs="PingFang SC"/>
          <w:b w:val="0"/>
          <w:i w:val="0"/>
          <w:caps w:val="0"/>
          <w:color w:val="666666"/>
          <w:spacing w:val="0"/>
          <w:sz w:val="24"/>
          <w:szCs w:val="24"/>
        </w:rPr>
      </w:pPr>
    </w:p>
    <w:p>
      <w:pPr>
        <w:pStyle w:val="2"/>
      </w:pPr>
      <w:bookmarkStart w:id="4" w:name="_Toc4586"/>
      <w:r>
        <w:t>对话式CUI</w:t>
      </w:r>
      <w:bookmarkEnd w:id="4"/>
    </w:p>
    <w:p>
      <w:pPr>
        <w:pStyle w:val="3"/>
        <w:keepNext w:val="0"/>
        <w:keepLines w:val="0"/>
        <w:widowControl/>
        <w:suppressLineNumbers w:val="0"/>
        <w:pBdr>
          <w:top w:val="none" w:color="auto" w:sz="0" w:space="0"/>
          <w:left w:val="none" w:color="auto" w:sz="0" w:space="0"/>
          <w:bottom w:val="single" w:color="EEEEEE" w:sz="6" w:space="6"/>
          <w:right w:val="none" w:color="auto" w:sz="0" w:space="0"/>
        </w:pBdr>
        <w:spacing w:before="450" w:beforeAutospacing="0" w:after="300" w:afterAutospacing="0"/>
        <w:ind w:left="0" w:right="0" w:firstLine="0"/>
        <w:textAlignment w:val="baseline"/>
        <w:rPr>
          <w:rFonts w:ascii="PingFang SC" w:hAnsi="PingFang SC" w:eastAsia="PingFang SC" w:cs="PingFang SC"/>
          <w:b/>
          <w:i w:val="0"/>
          <w:caps w:val="0"/>
          <w:color w:val="333333"/>
          <w:spacing w:val="0"/>
          <w:sz w:val="27"/>
          <w:szCs w:val="27"/>
        </w:rPr>
      </w:pPr>
      <w:bookmarkStart w:id="5" w:name="_Toc6591"/>
      <w:r>
        <w:rPr>
          <w:rFonts w:hint="default" w:ascii="PingFang SC" w:hAnsi="PingFang SC" w:eastAsia="PingFang SC" w:cs="PingFang SC"/>
          <w:b/>
          <w:i w:val="0"/>
          <w:caps w:val="0"/>
          <w:color w:val="333333"/>
          <w:spacing w:val="0"/>
          <w:sz w:val="27"/>
          <w:szCs w:val="27"/>
          <w:bdr w:val="none" w:color="auto" w:sz="0" w:space="0"/>
          <w:vertAlign w:val="baseline"/>
        </w:rPr>
        <w:t>动画是对话式UI必不可少的部分</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432" w:lineRule="atLeast"/>
        <w:ind w:left="0" w:right="0" w:firstLine="0"/>
        <w:textAlignment w:val="baseline"/>
        <w:rPr>
          <w:rFonts w:hint="default" w:ascii="PingFang SC" w:hAnsi="PingFang SC" w:eastAsia="PingFang SC" w:cs="PingFang SC"/>
          <w:b w:val="0"/>
          <w:i w:val="0"/>
          <w:caps w:val="0"/>
          <w:color w:val="666666"/>
          <w:spacing w:val="0"/>
          <w:sz w:val="24"/>
          <w:szCs w:val="24"/>
        </w:rPr>
      </w:pPr>
      <w:r>
        <w:rPr>
          <w:rFonts w:hint="default" w:ascii="PingFang SC" w:hAnsi="PingFang SC" w:eastAsia="PingFang SC" w:cs="PingFang SC"/>
          <w:b w:val="0"/>
          <w:i w:val="0"/>
          <w:caps w:val="0"/>
          <w:color w:val="666666"/>
          <w:spacing w:val="0"/>
          <w:sz w:val="24"/>
          <w:szCs w:val="24"/>
          <w:bdr w:val="none" w:color="auto" w:sz="0" w:space="0"/>
          <w:vertAlign w:val="baseline"/>
        </w:rPr>
        <w:t>对话式UI的反馈时间一般基于云端计算的能力，在目前网络条件下，时延等技术问题无法完全避免，动画元素在设计中可以作为用户体验的缓冲。动画的对于一个对话的重要性就像漫画里的对话气泡一样。动画吸引用户的注意力。动画强化了互动性。</w:t>
      </w:r>
    </w:p>
    <w:p>
      <w:pPr>
        <w:rPr>
          <w:rFonts w:hint="eastAsia"/>
          <w:lang w:val="en-US" w:eastAsia="zh-CN"/>
        </w:rPr>
      </w:pPr>
      <w:r>
        <w:t>交互的控件也越来越复杂，对于用户的学习成本是非常高的。导航与层级是GUI结构所决定的，这一点与对话式UI完全不同，对话式UI通过机器学习之后，可以无限地消灭层级关系，这样可以减少用户操作路径，直达目标。</w:t>
      </w:r>
    </w:p>
    <w:p>
      <w:pPr>
        <w:pStyle w:val="3"/>
        <w:ind w:left="575" w:leftChars="0" w:hanging="575" w:firstLineChars="0"/>
        <w:rPr>
          <w:lang w:val="en-US"/>
        </w:rPr>
      </w:pPr>
      <w:bookmarkStart w:id="6" w:name="_Toc7190"/>
      <w:r>
        <w:rPr>
          <w:rFonts w:hint="default"/>
        </w:rPr>
        <w:t>上下文对话式UI</w:t>
      </w:r>
      <w:r>
        <w:rPr>
          <w:rFonts w:hint="eastAsia"/>
          <w:lang w:val="en-US" w:eastAsia="zh-CN"/>
        </w:rPr>
        <w:t xml:space="preserve">  vs  </w:t>
      </w:r>
      <w:r>
        <w:t>指令式</w:t>
      </w:r>
      <w:bookmarkEnd w:id="6"/>
    </w:p>
    <w:p>
      <w:pPr>
        <w:rPr>
          <w:rFonts w:hint="eastAsia" w:ascii="微软雅黑" w:hAnsi="微软雅黑" w:eastAsia="微软雅黑" w:cs="微软雅黑"/>
          <w:b w:val="0"/>
          <w:i w:val="0"/>
          <w:caps w:val="0"/>
          <w:color w:val="323E32"/>
          <w:spacing w:val="0"/>
          <w:sz w:val="21"/>
          <w:szCs w:val="21"/>
          <w:shd w:val="clear" w:fill="CFCCC7"/>
          <w:lang w:val="en-US" w:eastAsia="zh-CN"/>
        </w:rPr>
      </w:pPr>
      <w:r>
        <w:rPr>
          <w:rFonts w:hint="eastAsia" w:ascii="微软雅黑" w:hAnsi="微软雅黑" w:eastAsia="微软雅黑" w:cs="微软雅黑"/>
          <w:b w:val="0"/>
          <w:i w:val="0"/>
          <w:caps w:val="0"/>
          <w:color w:val="323E32"/>
          <w:spacing w:val="0"/>
          <w:sz w:val="21"/>
          <w:szCs w:val="21"/>
          <w:shd w:val="clear" w:fill="CFCCC7"/>
          <w:lang w:val="en-US" w:eastAsia="zh-CN"/>
        </w:rPr>
        <w:t xml:space="preserve"> </w:t>
      </w:r>
    </w:p>
    <w:p>
      <w:pPr>
        <w:rPr>
          <w:rFonts w:hint="eastAsia" w:ascii="微软雅黑" w:hAnsi="微软雅黑" w:eastAsia="微软雅黑" w:cs="微软雅黑"/>
          <w:b w:val="0"/>
          <w:i w:val="0"/>
          <w:caps w:val="0"/>
          <w:color w:val="323E32"/>
          <w:spacing w:val="0"/>
          <w:sz w:val="21"/>
          <w:szCs w:val="21"/>
          <w:shd w:val="clear" w:fill="CFCCC7"/>
          <w:lang w:val="en-US" w:eastAsia="zh-CN"/>
        </w:rPr>
      </w:pPr>
      <w:r>
        <w:rPr>
          <w:rFonts w:hint="eastAsia" w:ascii="微软雅黑" w:hAnsi="微软雅黑" w:eastAsia="微软雅黑" w:cs="微软雅黑"/>
          <w:b w:val="0"/>
          <w:i w:val="0"/>
          <w:caps w:val="0"/>
          <w:color w:val="323E32"/>
          <w:spacing w:val="0"/>
          <w:sz w:val="21"/>
          <w:szCs w:val="21"/>
          <w:shd w:val="clear" w:fill="CFCCC7"/>
          <w:lang w:val="en-US" w:eastAsia="zh-CN"/>
        </w:rPr>
        <w:t>从GUI到CUI：人工智能UI会长啥样？ _ 人人都是产品经理.html</w:t>
      </w:r>
    </w:p>
    <w:p>
      <w:pPr>
        <w:rPr>
          <w:rFonts w:hint="eastAsia" w:ascii="微软雅黑" w:hAnsi="微软雅黑" w:eastAsia="微软雅黑" w:cs="微软雅黑"/>
          <w:b w:val="0"/>
          <w:i w:val="0"/>
          <w:caps w:val="0"/>
          <w:color w:val="323E32"/>
          <w:spacing w:val="0"/>
          <w:sz w:val="21"/>
          <w:szCs w:val="21"/>
          <w:shd w:val="clear" w:fill="CFCCC7"/>
          <w:lang w:val="en-US" w:eastAsia="zh-CN"/>
        </w:rPr>
      </w:pPr>
    </w:p>
    <w:p>
      <w:pPr>
        <w:rPr>
          <w:rFonts w:hint="eastAsia" w:ascii="微软雅黑" w:hAnsi="微软雅黑" w:eastAsia="微软雅黑" w:cs="微软雅黑"/>
          <w:b w:val="0"/>
          <w:i w:val="0"/>
          <w:caps w:val="0"/>
          <w:color w:val="323E32"/>
          <w:spacing w:val="0"/>
          <w:sz w:val="21"/>
          <w:szCs w:val="21"/>
          <w:shd w:val="clear" w:fill="CFCCC7"/>
          <w:lang w:val="en-US" w:eastAsia="zh-CN"/>
        </w:rPr>
      </w:pPr>
      <w:r>
        <w:rPr>
          <w:rFonts w:hint="eastAsia" w:ascii="微软雅黑" w:hAnsi="微软雅黑" w:eastAsia="微软雅黑" w:cs="微软雅黑"/>
          <w:b w:val="0"/>
          <w:i w:val="0"/>
          <w:caps w:val="0"/>
          <w:color w:val="323E32"/>
          <w:spacing w:val="0"/>
          <w:sz w:val="21"/>
          <w:szCs w:val="21"/>
          <w:shd w:val="clear" w:fill="CFCCC7"/>
          <w:lang w:val="en-US" w:eastAsia="zh-CN"/>
        </w:rPr>
        <w:t>从GUI到CUI：人工智能UI会长啥样？ _ 人人都是产品经理.html</w:t>
      </w:r>
    </w:p>
    <w:p>
      <w:pPr>
        <w:rPr>
          <w:rFonts w:hint="eastAsia" w:ascii="微软雅黑" w:hAnsi="微软雅黑" w:eastAsia="微软雅黑" w:cs="微软雅黑"/>
          <w:b w:val="0"/>
          <w:i w:val="0"/>
          <w:caps w:val="0"/>
          <w:color w:val="323E32"/>
          <w:spacing w:val="0"/>
          <w:sz w:val="21"/>
          <w:szCs w:val="21"/>
          <w:shd w:val="clear" w:fill="CFCCC7"/>
          <w:lang w:val="en-US" w:eastAsia="zh-CN"/>
        </w:rPr>
      </w:pPr>
    </w:p>
    <w:p>
      <w:pPr>
        <w:rPr>
          <w:rFonts w:hint="eastAsia"/>
        </w:rPr>
      </w:pPr>
      <w:bookmarkStart w:id="7" w:name="OLE_LINK2"/>
      <w:bookmarkStart w:id="8"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6"/>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6"/>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6"/>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6"/>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7"/>
      <w:r>
        <w:rPr>
          <w:rFonts w:hint="eastAsia"/>
          <w:lang w:val="en-US" w:eastAsia="zh-CN"/>
        </w:rPr>
        <w:t>12</w:t>
      </w:r>
    </w:p>
    <w:p>
      <w:pPr>
        <w:rPr>
          <w:rFonts w:hint="eastAsia"/>
        </w:rPr>
      </w:pPr>
    </w:p>
    <w:bookmarkEnd w:id="8"/>
    <w:p>
      <w:pPr>
        <w:rPr>
          <w:rFonts w:hint="eastAsia" w:ascii="微软雅黑" w:hAnsi="微软雅黑" w:eastAsia="微软雅黑" w:cs="微软雅黑"/>
          <w:b w:val="0"/>
          <w:i w:val="0"/>
          <w:caps w:val="0"/>
          <w:color w:val="323E32"/>
          <w:spacing w:val="0"/>
          <w:sz w:val="21"/>
          <w:szCs w:val="21"/>
          <w:shd w:val="clear" w:fill="CFCCC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AFF50"/>
    <w:multiLevelType w:val="multilevel"/>
    <w:tmpl w:val="597AFF50"/>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804CF"/>
    <w:rsid w:val="097103C3"/>
    <w:rsid w:val="09BA78EB"/>
    <w:rsid w:val="0D952049"/>
    <w:rsid w:val="104804CF"/>
    <w:rsid w:val="116E1578"/>
    <w:rsid w:val="130C7894"/>
    <w:rsid w:val="1B140AF1"/>
    <w:rsid w:val="28817F96"/>
    <w:rsid w:val="2A6E6037"/>
    <w:rsid w:val="2CC617A5"/>
    <w:rsid w:val="353D0B12"/>
    <w:rsid w:val="38A72980"/>
    <w:rsid w:val="473564EE"/>
    <w:rsid w:val="48E91894"/>
    <w:rsid w:val="4A32053F"/>
    <w:rsid w:val="53320804"/>
    <w:rsid w:val="58A37700"/>
    <w:rsid w:val="5A712FED"/>
    <w:rsid w:val="61F727EA"/>
    <w:rsid w:val="62FE1855"/>
    <w:rsid w:val="729168A0"/>
    <w:rsid w:val="75A86676"/>
    <w:rsid w:val="7B2420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2017-07-28T06:02:00Z</dcterms:created>
  <dc:creator>Administrator</dc:creator>
  <cp:lastModifiedBy>Administrator</cp:lastModifiedBy>
  <dcterms:modified xsi:type="dcterms:W3CDTF">2017-07-28T11:08:09Z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