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知识管理的艺术  艾提拉著作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这个实际上涉及到知识的管理（获取 ，存储，索引，查找等方法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91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知识的获取</w:t>
          </w:r>
          <w:r>
            <w:tab/>
          </w:r>
          <w:r>
            <w:fldChar w:fldCharType="begin"/>
          </w:r>
          <w:r>
            <w:instrText xml:space="preserve"> PAGEREF _Toc4695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常见的互联网 app</w:t>
          </w:r>
          <w:r>
            <w:tab/>
          </w:r>
          <w:r>
            <w:fldChar w:fldCharType="begin"/>
          </w:r>
          <w:r>
            <w:instrText xml:space="preserve"> PAGEREF _Toc8919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会议交流等</w:t>
          </w:r>
          <w:r>
            <w:tab/>
          </w:r>
          <w:r>
            <w:fldChar w:fldCharType="begin"/>
          </w:r>
          <w:r>
            <w:instrText xml:space="preserve"> PAGEREF _Toc23007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书籍等其他方式</w:t>
          </w:r>
          <w:r>
            <w:tab/>
          </w:r>
          <w:r>
            <w:fldChar w:fldCharType="begin"/>
          </w:r>
          <w:r>
            <w:instrText xml:space="preserve"> PAGEREF _Toc24992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知识的存储（内部存储，即存放在大脑中</w:t>
          </w:r>
          <w:r>
            <w:tab/>
          </w:r>
          <w:r>
            <w:fldChar w:fldCharType="begin"/>
          </w:r>
          <w:r>
            <w:instrText xml:space="preserve"> PAGEREF _Toc20603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会面临几个问题存储容量，稳定性问题（遗忘），，性能问题（存储速度），</w:t>
          </w:r>
          <w:r>
            <w:tab/>
          </w:r>
          <w:r>
            <w:fldChar w:fldCharType="begin"/>
          </w:r>
          <w:r>
            <w:instrText xml:space="preserve"> PAGEREF _Toc2946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人脑的存储容量约200M左右，所有知识必须压缩到此容量</w:t>
          </w:r>
          <w:r>
            <w:tab/>
          </w:r>
          <w:r>
            <w:fldChar w:fldCharType="begin"/>
          </w:r>
          <w:r>
            <w:instrText xml:space="preserve"> PAGEREF _Toc13784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存储稳定性（记忆牢固性），需要多处存储，提升稳定性</w:t>
          </w:r>
          <w:r>
            <w:tab/>
          </w:r>
          <w:r>
            <w:fldChar w:fldCharType="begin"/>
          </w:r>
          <w:r>
            <w:instrText xml:space="preserve"> PAGEREF _Toc3588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存储速度，需要进行知识分类打包成块，才能快速存储</w:t>
          </w:r>
          <w:r>
            <w:tab/>
          </w:r>
          <w:r>
            <w:fldChar w:fldCharType="begin"/>
          </w:r>
          <w:r>
            <w:instrText xml:space="preserve"> PAGEREF _Toc936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空间碎片问题</w:t>
          </w:r>
          <w:r>
            <w:tab/>
          </w:r>
          <w:r>
            <w:fldChar w:fldCharType="begin"/>
          </w:r>
          <w:r>
            <w:instrText xml:space="preserve"> PAGEREF _Toc23858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认识人脑的存储机制</w:t>
          </w:r>
          <w:r>
            <w:tab/>
          </w:r>
          <w:r>
            <w:fldChar w:fldCharType="begin"/>
          </w:r>
          <w:r>
            <w:instrText xml:space="preserve"> PAGEREF _Toc16993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存储运作原理  神经元存储机制</w:t>
          </w:r>
          <w:r>
            <w:tab/>
          </w:r>
          <w:r>
            <w:fldChar w:fldCharType="begin"/>
          </w:r>
          <w:r>
            <w:instrText xml:space="preserve"> PAGEREF _Toc6624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存储分区（概念区 图像区  音频区 联系存储区</w:t>
          </w:r>
          <w:r>
            <w:tab/>
          </w:r>
          <w:r>
            <w:fldChar w:fldCharType="begin"/>
          </w:r>
          <w:r>
            <w:instrText xml:space="preserve"> PAGEREF _Toc10481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存储分代 （ 新生代 老年代</w:t>
          </w:r>
          <w:r>
            <w:tab/>
          </w:r>
          <w:r>
            <w:fldChar w:fldCharType="begin"/>
          </w:r>
          <w:r>
            <w:instrText xml:space="preserve"> PAGEREF _Toc31487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数据算法一体化</w:t>
          </w:r>
          <w:r>
            <w:tab/>
          </w:r>
          <w:r>
            <w:fldChar w:fldCharType="begin"/>
          </w:r>
          <w:r>
            <w:instrText xml:space="preserve"> PAGEREF _Toc1855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知识的压缩</w:t>
          </w:r>
          <w:r>
            <w:tab/>
          </w:r>
          <w:r>
            <w:fldChar w:fldCharType="begin"/>
          </w:r>
          <w:r>
            <w:instrText xml:space="preserve"> PAGEREF _Toc6837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有损压缩（知识摘要，关键词摘要</w:t>
          </w:r>
          <w:r>
            <w:tab/>
          </w:r>
          <w:r>
            <w:fldChar w:fldCharType="begin"/>
          </w:r>
          <w:r>
            <w:instrText xml:space="preserve"> PAGEREF _Toc14691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目录抽取</w:t>
          </w:r>
          <w:r>
            <w:tab/>
          </w:r>
          <w:r>
            <w:fldChar w:fldCharType="begin"/>
          </w:r>
          <w:r>
            <w:instrText xml:space="preserve"> PAGEREF _Toc3348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4.1.2. </w:t>
          </w:r>
          <w:r>
            <w:rPr>
              <w:rFonts w:hint="eastAsia"/>
              <w:lang w:val="en-US" w:eastAsia="zh-CN"/>
            </w:rPr>
            <w:t>中心思想抽取与转换</w:t>
          </w:r>
          <w:r>
            <w:tab/>
          </w:r>
          <w:r>
            <w:fldChar w:fldCharType="begin"/>
          </w:r>
          <w:r>
            <w:instrText xml:space="preserve"> PAGEREF _Toc4611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4.1.3. </w:t>
          </w:r>
          <w:r>
            <w:rPr>
              <w:rFonts w:hint="eastAsia"/>
              <w:lang w:val="en-US" w:eastAsia="zh-CN"/>
            </w:rPr>
            <w:t>格式转换可视化等方法</w:t>
          </w:r>
          <w:r>
            <w:tab/>
          </w:r>
          <w:r>
            <w:fldChar w:fldCharType="begin"/>
          </w:r>
          <w:r>
            <w:instrText xml:space="preserve"> PAGEREF _Toc5537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无损压缩</w:t>
          </w:r>
          <w:r>
            <w:tab/>
          </w:r>
          <w:r>
            <w:fldChar w:fldCharType="begin"/>
          </w:r>
          <w:r>
            <w:instrText xml:space="preserve"> PAGEREF _Toc23608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知识的索引建立（略</w:t>
          </w:r>
          <w:r>
            <w:tab/>
          </w:r>
          <w:r>
            <w:fldChar w:fldCharType="begin"/>
          </w:r>
          <w:r>
            <w:instrText xml:space="preserve"> PAGEREF _Toc14864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知识的搜索查找（回忆</w:t>
          </w:r>
          <w:r>
            <w:tab/>
          </w:r>
          <w:r>
            <w:fldChar w:fldCharType="begin"/>
          </w:r>
          <w:r>
            <w:instrText xml:space="preserve"> PAGEREF _Toc9182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扫描法（无需索引</w:t>
          </w:r>
          <w:r>
            <w:tab/>
          </w:r>
          <w:r>
            <w:fldChar w:fldCharType="begin"/>
          </w:r>
          <w:r>
            <w:instrText xml:space="preserve"> PAGEREF _Toc2381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索引查找法</w:t>
          </w:r>
          <w:r>
            <w:tab/>
          </w:r>
          <w:r>
            <w:fldChar w:fldCharType="begin"/>
          </w:r>
          <w:r>
            <w:instrText xml:space="preserve"> PAGEREF _Toc4012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知识的外部存储（略</w:t>
          </w:r>
          <w:r>
            <w:tab/>
          </w:r>
          <w:r>
            <w:fldChar w:fldCharType="begin"/>
          </w:r>
          <w:r>
            <w:instrText xml:space="preserve"> PAGEREF _Toc5561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内外部存储swap交互机制</w:t>
          </w:r>
          <w:r>
            <w:tab/>
          </w:r>
          <w:r>
            <w:fldChar w:fldCharType="begin"/>
          </w:r>
          <w:r>
            <w:instrText xml:space="preserve"> PAGEREF _Toc16523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知识存储的gc 机制 遗忘机制</w:t>
          </w:r>
          <w:r>
            <w:tab/>
          </w:r>
          <w:r>
            <w:fldChar w:fldCharType="begin"/>
          </w:r>
          <w:r>
            <w:instrText xml:space="preserve"> PAGEREF _Toc12247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_Toc24221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4695"/>
      <w:r>
        <w:rPr>
          <w:rFonts w:hint="eastAsia"/>
          <w:lang w:val="en-US" w:eastAsia="zh-CN"/>
        </w:rPr>
        <w:t>知识的获取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8919"/>
      <w:r>
        <w:rPr>
          <w:rFonts w:hint="eastAsia"/>
          <w:lang w:val="en-US" w:eastAsia="zh-CN"/>
        </w:rPr>
        <w:t>常见的互联网 app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007"/>
      <w:r>
        <w:rPr>
          <w:rFonts w:hint="eastAsia"/>
          <w:lang w:val="en-US" w:eastAsia="zh-CN"/>
        </w:rPr>
        <w:t>会议交流等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4992"/>
      <w:r>
        <w:rPr>
          <w:rFonts w:hint="eastAsia"/>
          <w:lang w:val="en-US" w:eastAsia="zh-CN"/>
        </w:rPr>
        <w:t>书籍等其他方式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0603"/>
      <w:r>
        <w:rPr>
          <w:rFonts w:hint="eastAsia"/>
          <w:lang w:val="en-US" w:eastAsia="zh-CN"/>
        </w:rPr>
        <w:t>知识的存储（内部存储，即存放在大脑中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本章节只介绍内存储机制，，外部存储参见 知识的外部存储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46"/>
      <w:r>
        <w:rPr>
          <w:rFonts w:hint="eastAsia"/>
          <w:lang w:val="en-US" w:eastAsia="zh-CN"/>
        </w:rPr>
        <w:t>会面临几个问题存储容量，稳定性问题（遗忘），，性能问题（存储速度），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784"/>
      <w:r>
        <w:rPr>
          <w:rFonts w:hint="eastAsia"/>
          <w:lang w:val="en-US" w:eastAsia="zh-CN"/>
        </w:rPr>
        <w:t>人脑的存储容量约200M左右，所有知识必须压缩到此容量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存储容量是人脑存储的首要问题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现在知识越来越多，必须使用压缩技术把知识压缩。。。当要存储的知识超出人脑容量的时候，会发生溢出（遗忘），知识过载。。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3588"/>
      <w:r>
        <w:rPr>
          <w:rFonts w:hint="eastAsia"/>
          <w:lang w:val="en-US" w:eastAsia="zh-CN"/>
        </w:rPr>
        <w:t>存储稳定性（记忆牢固性），需要多处存储，提升稳定性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人脑是个比较垃圾的信息存储器，稳定性较差。需要冗余存储提升稳定性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最好跨区存储在不同的存储区  图像区 概念区 音频区 分别存储冗余，提升稳定性。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936"/>
      <w:r>
        <w:rPr>
          <w:rFonts w:hint="eastAsia"/>
          <w:lang w:val="en-US" w:eastAsia="zh-CN"/>
        </w:rPr>
        <w:t>存储速度，需要进行知识分类打包成块，才能快速存储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体系化学习法，一次性打包存储大量知识。。</w:t>
      </w:r>
      <w:bookmarkStart w:id="31" w:name="_GoBack"/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3858"/>
      <w:r>
        <w:rPr>
          <w:rFonts w:hint="eastAsia"/>
          <w:lang w:val="en-US" w:eastAsia="zh-CN"/>
        </w:rPr>
        <w:t>空间碎片问题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需要不断做整理，以便空出更大的存储空间，否则很容易发生过载遗忘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6993"/>
      <w:r>
        <w:rPr>
          <w:rFonts w:hint="eastAsia"/>
          <w:lang w:val="en-US" w:eastAsia="zh-CN"/>
        </w:rPr>
        <w:t>认识人脑的存储机制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0153"/>
      <w:bookmarkStart w:id="12" w:name="_Toc28636"/>
      <w:bookmarkStart w:id="13" w:name="_Toc6624"/>
      <w:r>
        <w:rPr>
          <w:rFonts w:hint="eastAsia"/>
          <w:lang w:val="en-US" w:eastAsia="zh-CN"/>
        </w:rPr>
        <w:t>存储运作原理</w:t>
      </w:r>
      <w:bookmarkEnd w:id="11"/>
      <w:bookmarkEnd w:id="12"/>
      <w:r>
        <w:rPr>
          <w:rFonts w:hint="eastAsia"/>
          <w:lang w:val="en-US" w:eastAsia="zh-CN"/>
        </w:rPr>
        <w:t xml:space="preserve">  神经元存储机制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人脑140亿神经元，平均每个神经元和其他10000个左右的神经元有连接 ，记忆被存储在这些连接中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481"/>
      <w:r>
        <w:rPr>
          <w:rFonts w:hint="eastAsia"/>
          <w:lang w:val="en-US" w:eastAsia="zh-CN"/>
        </w:rPr>
        <w:t>存储分区（概念区 图像区  音频区 联系存储区</w:t>
      </w:r>
      <w:bookmarkEnd w:id="14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还有快速Cache容量  约7个单位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1487"/>
      <w:r>
        <w:rPr>
          <w:rFonts w:hint="eastAsia"/>
          <w:lang w:val="en-US" w:eastAsia="zh-CN"/>
        </w:rPr>
        <w:t>存储分代 （ 新生代 老年代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855"/>
      <w:r>
        <w:rPr>
          <w:rFonts w:hint="eastAsia"/>
          <w:lang w:val="en-US" w:eastAsia="zh-CN"/>
        </w:rPr>
        <w:t>数据算法一体化</w:t>
      </w:r>
      <w:bookmarkEnd w:id="1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人脑运算速度 约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40Hz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大脑中是不分数据和算法的，算法是连接，数据也是连接，算法可以变数据，数据也可以变算法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6837"/>
      <w:r>
        <w:rPr>
          <w:rFonts w:hint="eastAsia"/>
          <w:lang w:val="en-US" w:eastAsia="zh-CN"/>
        </w:rPr>
        <w:t>知识的压缩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4691"/>
      <w:r>
        <w:rPr>
          <w:rFonts w:hint="eastAsia"/>
          <w:lang w:val="en-US" w:eastAsia="zh-CN"/>
        </w:rPr>
        <w:t>有损压缩（知识摘要，关键词摘要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3348"/>
      <w:r>
        <w:rPr>
          <w:rFonts w:hint="eastAsia"/>
          <w:lang w:val="en-US" w:eastAsia="zh-CN"/>
        </w:rPr>
        <w:t>目录抽取</w:t>
      </w:r>
      <w:bookmarkEnd w:id="19"/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4611"/>
      <w:r>
        <w:rPr>
          <w:rFonts w:hint="eastAsia"/>
          <w:lang w:val="en-US" w:eastAsia="zh-CN"/>
        </w:rPr>
        <w:t>中心思想抽取与转换</w:t>
      </w:r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5537"/>
      <w:r>
        <w:rPr>
          <w:rFonts w:hint="eastAsia"/>
          <w:lang w:val="en-US" w:eastAsia="zh-CN"/>
        </w:rPr>
        <w:t>格式转换可视化等方法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608"/>
      <w:r>
        <w:rPr>
          <w:rFonts w:hint="eastAsia"/>
          <w:lang w:val="en-US" w:eastAsia="zh-CN"/>
        </w:rPr>
        <w:t>无损压缩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14864"/>
      <w:r>
        <w:rPr>
          <w:rFonts w:hint="eastAsia"/>
          <w:lang w:val="en-US" w:eastAsia="zh-CN"/>
        </w:rPr>
        <w:t>知识的索引建立（略</w:t>
      </w:r>
      <w:bookmarkEnd w:id="23"/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9182"/>
      <w:r>
        <w:rPr>
          <w:rFonts w:hint="eastAsia"/>
          <w:lang w:val="en-US" w:eastAsia="zh-CN"/>
        </w:rPr>
        <w:t>知识的搜索查找（回忆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381"/>
      <w:r>
        <w:rPr>
          <w:rFonts w:hint="eastAsia"/>
          <w:lang w:val="en-US" w:eastAsia="zh-CN"/>
        </w:rPr>
        <w:t>扫描法（无需索引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4012"/>
      <w:r>
        <w:rPr>
          <w:rFonts w:hint="eastAsia"/>
          <w:lang w:val="en-US" w:eastAsia="zh-CN"/>
        </w:rPr>
        <w:t>索引查找法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5561"/>
      <w:r>
        <w:rPr>
          <w:rFonts w:hint="eastAsia"/>
          <w:lang w:val="en-US" w:eastAsia="zh-CN"/>
        </w:rPr>
        <w:t>知识的外部存储（略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16523"/>
      <w:r>
        <w:rPr>
          <w:rFonts w:hint="eastAsia"/>
          <w:lang w:val="en-US" w:eastAsia="zh-CN"/>
        </w:rPr>
        <w:t>内外部存储swap交互机制</w:t>
      </w:r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2247"/>
      <w:r>
        <w:rPr>
          <w:rFonts w:hint="eastAsia"/>
          <w:lang w:val="en-US" w:eastAsia="zh-CN"/>
        </w:rPr>
        <w:t>知识存储的gc 机制 遗忘机制</w:t>
      </w:r>
      <w:bookmarkEnd w:id="29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24221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大脑能够储存多大的数据量 v2 r99.docx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E9987"/>
    <w:multiLevelType w:val="multilevel"/>
    <w:tmpl w:val="8C4E998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13273"/>
    <w:rsid w:val="007D425A"/>
    <w:rsid w:val="01A33D26"/>
    <w:rsid w:val="023D0BE4"/>
    <w:rsid w:val="04314B2B"/>
    <w:rsid w:val="082C7B09"/>
    <w:rsid w:val="094D5440"/>
    <w:rsid w:val="0ABD65D4"/>
    <w:rsid w:val="0B3C0C63"/>
    <w:rsid w:val="0B77009C"/>
    <w:rsid w:val="0C24000F"/>
    <w:rsid w:val="0C871B16"/>
    <w:rsid w:val="0D0E6EE7"/>
    <w:rsid w:val="0F842EC3"/>
    <w:rsid w:val="0FC7476B"/>
    <w:rsid w:val="124721D1"/>
    <w:rsid w:val="164D6D0A"/>
    <w:rsid w:val="175938CC"/>
    <w:rsid w:val="19C442BF"/>
    <w:rsid w:val="1C8C1661"/>
    <w:rsid w:val="1EFF0B09"/>
    <w:rsid w:val="204B7E7F"/>
    <w:rsid w:val="246E53EE"/>
    <w:rsid w:val="253227F8"/>
    <w:rsid w:val="256F3DBE"/>
    <w:rsid w:val="28675B50"/>
    <w:rsid w:val="28DF2D4F"/>
    <w:rsid w:val="297B5117"/>
    <w:rsid w:val="2BE21A58"/>
    <w:rsid w:val="2D110828"/>
    <w:rsid w:val="30D13273"/>
    <w:rsid w:val="30DA406A"/>
    <w:rsid w:val="312A0C31"/>
    <w:rsid w:val="32BC6310"/>
    <w:rsid w:val="347B1482"/>
    <w:rsid w:val="36C5564C"/>
    <w:rsid w:val="3CEE40D9"/>
    <w:rsid w:val="3F1F75D9"/>
    <w:rsid w:val="43F93899"/>
    <w:rsid w:val="46AF7BF4"/>
    <w:rsid w:val="470306FC"/>
    <w:rsid w:val="4B1C2A66"/>
    <w:rsid w:val="4B4170E1"/>
    <w:rsid w:val="4C387359"/>
    <w:rsid w:val="4DD41523"/>
    <w:rsid w:val="4ED02CA3"/>
    <w:rsid w:val="50491EF6"/>
    <w:rsid w:val="51C0597D"/>
    <w:rsid w:val="56BE3D69"/>
    <w:rsid w:val="581A6076"/>
    <w:rsid w:val="5CFB4118"/>
    <w:rsid w:val="5ECA1D19"/>
    <w:rsid w:val="5EDF58D8"/>
    <w:rsid w:val="5F1330AA"/>
    <w:rsid w:val="605616D0"/>
    <w:rsid w:val="627D6AB5"/>
    <w:rsid w:val="64EE1A50"/>
    <w:rsid w:val="68CC6654"/>
    <w:rsid w:val="6D721B5B"/>
    <w:rsid w:val="73AE2F01"/>
    <w:rsid w:val="73D31144"/>
    <w:rsid w:val="74782884"/>
    <w:rsid w:val="76003DC4"/>
    <w:rsid w:val="785761B7"/>
    <w:rsid w:val="7A2B19ED"/>
    <w:rsid w:val="7BFF578C"/>
    <w:rsid w:val="7C8F089B"/>
    <w:rsid w:val="7D517392"/>
    <w:rsid w:val="7E541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2019-06-01T04:06:00Z</dcterms:created>
  <dc:creator>ATI老哇的爪子007</dc:creator>
  <cp:lastModifiedBy>ATI老哇的爪子007</cp:lastModifiedBy>
  <dcterms:modified xsi:type="dcterms:W3CDTF">2019-06-01T04:30:34Z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