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FFI(外部函数接口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"http://openjdk.java.net/jeps/191"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Java Foreign Function Interface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6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FFI(外部函数接口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Java Foreign Function Interface（FFI）</w:t>
          </w:r>
          <w:r>
            <w:tab/>
          </w:r>
          <w:r>
            <w:fldChar w:fldCharType="begin"/>
          </w:r>
          <w:r>
            <w:instrText xml:space="preserve"> PAGEREF _Toc25853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Java的</w:t>
          </w:r>
          <w:r>
            <w:rPr>
              <w:rFonts w:hint="default"/>
              <w:lang w:val="en-US" w:eastAsia="zh-CN"/>
            </w:rPr>
            <w:t>FFI(外部函数接口</w:t>
          </w:r>
          <w:r>
            <w:rPr>
              <w:rFonts w:hint="eastAsia"/>
              <w:lang w:val="en-US" w:eastAsia="zh-CN"/>
            </w:rPr>
            <w:t xml:space="preserve"> jna jnr技术</w:t>
          </w:r>
          <w:r>
            <w:tab/>
          </w:r>
          <w:r>
            <w:fldChar w:fldCharType="begin"/>
          </w:r>
          <w:r>
            <w:instrText xml:space="preserve"> PAGEREF _Toc2467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lang w:val="en-US" w:eastAsia="zh-CN"/>
            </w:rPr>
            <w:t>本节将分别为大家讲解</w:t>
          </w:r>
          <w:r>
            <w:rPr>
              <w:rFonts w:hint="eastAsia"/>
              <w:lang w:val="en-US" w:eastAsia="zh-CN"/>
            </w:rPr>
            <w:t>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Go语言</w:t>
          </w:r>
          <w:r>
            <w:rPr>
              <w:rFonts w:hint="eastAsia"/>
              <w:lang w:val="en-US" w:eastAsia="zh-CN"/>
            </w:rPr>
            <w:t>是如何与 C/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C++</w:t>
          </w:r>
          <w:r>
            <w:rPr>
              <w:rFonts w:hint="eastAsia"/>
              <w:lang w:val="en-US" w:eastAsia="zh-CN"/>
            </w:rPr>
            <w:t> 进行交互的。</w:t>
          </w:r>
          <w:r>
            <w:tab/>
          </w:r>
          <w:r>
            <w:fldChar w:fldCharType="begin"/>
          </w:r>
          <w:r>
            <w:instrText xml:space="preserve"> PAGEREF _Toc18395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与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C语言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进行交互</w:t>
          </w:r>
          <w:r>
            <w:tab/>
          </w:r>
          <w:r>
            <w:fldChar w:fldCharType="begin"/>
          </w:r>
          <w:r>
            <w:instrText xml:space="preserve"> PAGEREF _Toc29861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5853"/>
      <w:r>
        <w:rPr>
          <w:rFonts w:hint="default"/>
          <w:lang w:val="en-US" w:eastAsia="zh-CN"/>
        </w:rPr>
        <w:t>FFI(外部函数接口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"http://openjdk.java.net/jeps/191"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Java Foreign Function Interface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（FFI）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67"/>
      <w:r>
        <w:rPr>
          <w:rFonts w:hint="eastAsia"/>
          <w:lang w:val="en-US" w:eastAsia="zh-CN"/>
        </w:rPr>
        <w:t>Java的</w:t>
      </w:r>
      <w:r>
        <w:rPr>
          <w:rFonts w:hint="default"/>
          <w:lang w:val="en-US" w:eastAsia="zh-CN"/>
        </w:rPr>
        <w:t>FFI(外部函数接口</w:t>
      </w:r>
      <w:r>
        <w:rPr>
          <w:rFonts w:hint="eastAsia"/>
          <w:lang w:val="en-US" w:eastAsia="zh-CN"/>
        </w:rPr>
        <w:t xml:space="preserve"> jna jnr技术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因此JNI创建本地函数的方式并不简单，于是产生了像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"https://github.com/twall/jna"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Java Native Access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（JNA）和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"https://github.com/jnr/jnr-ffi"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Java Native Runtime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（JNR）这样的库。JNA和JNR都是基于JNI创建的，而JEP 191定义的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"http://openjdk.java.net/jeps/191"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Java Foreign Function Interface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（FFI）可能会基于JNR。使用FFI API而不是JNI绑定本地代码和内存将成为开发人员更喜欢的方式。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FFI API将提供下列特性：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一个描述本地库调用和本地内存结构的元数据系统。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发现和加载本地库的机制。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基于元数据将库/函数或内存结构绑定到Java端点的机制。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用于Java数据类型和本地数据类型之间编组和解组的代码。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对Java FFI的需求已经产生了JNA和JNR库。JNA库应用更广泛（具体使用参见“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"http://blog.csdn.net/lanxuezaipiao/article/details/22619835"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JNI的替代者—使用JNA访问Java外部函数接口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”）。JNR库更全面，因为它实现了不同层次的抽象，提供了函数和内存元数据，对库和函数绑定进行了抽象。JNR已经在JRuby项目中大量使用，它可能会成为JEP 191的基础。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上面段落来自JEP 191的描述（由参考文献（1）翻译），由此可见虽然JNA使用广泛，但JNR可能更渐趋势，也许在不久的将来JNR-FFI（jffi）就会内建在JDK中与JNI一样成为Java访问外部函数的标准接口。因此，学习使用JNR是非常有必要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"https://github.com/jnr/jnr-ffi"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JNR-FFI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项目也托管自Github，其使用方法与JNA差不多，不过JNR并没有给出相应的jar包，需要我们自己打包使用。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18395"/>
      <w:r>
        <w:rPr>
          <w:lang w:val="en-US" w:eastAsia="zh-CN"/>
        </w:rPr>
        <w:t>本节将分别为大家讲解</w:t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"http://c.biancheng.net/golang/" \t "http://c.biancheng.net/view/_blank"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7DBB"/>
          <w:spacing w:val="0"/>
          <w:szCs w:val="21"/>
          <w:u w:val="none"/>
          <w:bdr w:val="none" w:color="auto" w:sz="0" w:space="0"/>
          <w:shd w:val="clear" w:fill="FFFFFF"/>
        </w:rPr>
        <w:t>Go语言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是如何与 C/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"http://c.biancheng.net/cplus/" \t "http://c.biancheng.net/view/_blank"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7DBB"/>
          <w:spacing w:val="0"/>
          <w:szCs w:val="21"/>
          <w:u w:val="none"/>
          <w:bdr w:val="none" w:color="auto" w:sz="0" w:space="0"/>
          <w:shd w:val="clear" w:fill="FFFFFF"/>
        </w:rPr>
        <w:t>C++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进行交互的。</w:t>
      </w:r>
      <w:bookmarkEnd w:id="2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</w:rPr>
      </w:pPr>
      <w:bookmarkStart w:id="3" w:name="_Toc29861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FFFFF"/>
        </w:rPr>
        <w:t>与 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"http://c.biancheng.net/c/"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36"/>
          <w:szCs w:val="36"/>
          <w:u w:val="none"/>
          <w:bdr w:val="none" w:color="auto" w:sz="0" w:space="0"/>
          <w:shd w:val="clear" w:fill="FFFFFF"/>
        </w:rPr>
        <w:t>C语言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FFFFF"/>
        </w:rPr>
        <w:t>进行交互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工具 cgo 提供了对 FFI（外部函数接口）的支持，能够使用 Go语言代码安全地调用 C语言库，可以访问 cgo 文档主页：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"https://golang.google.cn/cmd/cgo/"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https://golang.google.cn/cmd/cgo/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。cgo 会替代 Go 编译器来产生可以组合在同一个包中的 Go 和 C 代码。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在实际开发中一般使用 cgo 创建单独的 C 代码包。如果想要在 Go 程序中使用 cgo，则必须在单独的一行使用 import "C" 来导入，一般来说你可能还需要 import "unsafe" 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然后，可以在 import "C" 之前使用注释（单行或多行注释均可）的形式导入 C语言库（甚至有效的 C语言代码），它们之间没有空行，例如：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>// #include &lt;stdio.h&gt;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>// #include &lt;stdlib.h&gt;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>import "C"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名称 "C" 并不属于标准库的一部分，这只是 cgo 集成的一个特殊名称用于引用 C 的命名空间。在这个命名空间里所包含的 C 类型都可以被使用，例如 C.uint 、C.long 等等，还有 libc 中的函数 C.random() 等也可以被调用。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JNI的又一替代者—使用JNR访问Java外部函数接口(jnr-ffi) - Alexia(minmin) - 博客园.mhtml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Go语言与C_C++进行交互.mhtml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7DA7B"/>
    <w:multiLevelType w:val="multilevel"/>
    <w:tmpl w:val="D027D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EED173C"/>
    <w:multiLevelType w:val="multilevel"/>
    <w:tmpl w:val="1EED17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577BABF"/>
    <w:multiLevelType w:val="multilevel"/>
    <w:tmpl w:val="3577B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6314B"/>
    <w:rsid w:val="009B0440"/>
    <w:rsid w:val="0816314B"/>
    <w:rsid w:val="0D1166FC"/>
    <w:rsid w:val="2E7D0D40"/>
    <w:rsid w:val="685D1DAA"/>
    <w:rsid w:val="6E6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2019-09-17T10:52:00Z</dcterms:created>
  <dc:creator>ATI老哇的爪子007</dc:creator>
  <cp:lastModifiedBy>ATI老哇的爪子007</cp:lastModifiedBy>
  <dcterms:modified xsi:type="dcterms:W3CDTF">2019-09-17T14:46:01Z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