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data struts art  数据结构的艺术  数据结构之道 attilax著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89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_Toc11091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按照元素关系分（集合，列表，tree，map，图）</w:t>
          </w:r>
          <w:r>
            <w:tab/>
          </w:r>
          <w:r>
            <w:fldChar w:fldCharType="begin"/>
          </w:r>
          <w:r>
            <w:instrText xml:space="preserve"> PAGEREF _Toc24973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按照通用业务分  堆栈与队列 串    数组 树 文件</w:t>
          </w:r>
          <w:r>
            <w:tab/>
          </w:r>
          <w:r>
            <w:fldChar w:fldCharType="begin"/>
          </w:r>
          <w:r>
            <w:instrText xml:space="preserve"> PAGEREF _Toc30480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按照专用业务</w:t>
          </w:r>
          <w:r>
            <w:tab/>
          </w:r>
          <w:r>
            <w:fldChar w:fldCharType="begin"/>
          </w:r>
          <w:r>
            <w:instrText xml:space="preserve"> PAGEREF _Toc23332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按照结构 列表 树形 网状</w:t>
          </w:r>
          <w:r>
            <w:tab/>
          </w:r>
          <w:r>
            <w:fldChar w:fldCharType="begin"/>
          </w:r>
          <w:r>
            <w:instrText xml:space="preserve"> PAGEREF _Toc6533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安装存储格式</w:t>
          </w:r>
          <w:r>
            <w:tab/>
          </w:r>
          <w:r>
            <w:fldChar w:fldCharType="begin"/>
          </w:r>
          <w:r>
            <w:instrText xml:space="preserve"> PAGEREF _Toc21816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Atitit 不同文件数据结构都查找算法与查找api 语言</w:t>
          </w:r>
          <w:r>
            <w:tab/>
          </w:r>
          <w:r>
            <w:fldChar w:fldCharType="begin"/>
          </w:r>
          <w:r>
            <w:instrText xml:space="preserve"> PAGEREF _Toc22923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 xml:space="preserve">树形结构XPath </w:t>
          </w:r>
          <w:r>
            <w:rPr>
              <w:rFonts w:hint="eastAsia"/>
              <w:lang w:val="en-US" w:eastAsia="zh-CN"/>
            </w:rPr>
            <w:t xml:space="preserve">  ongl</w:t>
          </w:r>
          <w:r>
            <w:tab/>
          </w:r>
          <w:r>
            <w:fldChar w:fldCharType="begin"/>
          </w:r>
          <w:r>
            <w:instrText xml:space="preserve"> PAGEREF _Toc4731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正则表达式 字符串</w:t>
          </w:r>
          <w:r>
            <w:tab/>
          </w:r>
          <w:r>
            <w:fldChar w:fldCharType="begin"/>
          </w:r>
          <w:r>
            <w:instrText xml:space="preserve"> PAGEREF _Toc4451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List  stream  linq</w:t>
          </w:r>
          <w:r>
            <w:tab/>
          </w:r>
          <w:r>
            <w:fldChar w:fldCharType="begin"/>
          </w:r>
          <w:r>
            <w:instrText xml:space="preserve"> PAGEREF _Toc25907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传输与存储通用格式</w:t>
          </w:r>
          <w:r>
            <w:tab/>
          </w:r>
          <w:r>
            <w:fldChar w:fldCharType="begin"/>
          </w:r>
          <w:r>
            <w:instrText xml:space="preserve"> PAGEREF _Toc20247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常见格式xml  json yaml  toml  Html</w:t>
          </w:r>
          <w:r>
            <w:tab/>
          </w:r>
          <w:r>
            <w:fldChar w:fldCharType="begin"/>
          </w:r>
          <w:r>
            <w:instrText xml:space="preserve"> PAGEREF _Toc7324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私有格式javastr phpstr</w:t>
          </w:r>
          <w:r>
            <w:tab/>
          </w:r>
          <w:r>
            <w:fldChar w:fldCharType="begin"/>
          </w:r>
          <w:r>
            <w:instrText xml:space="preserve"> PAGEREF _Toc8427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非完全格式Urlparam Prop、ini csv csvWzHead</w:t>
          </w:r>
          <w:r>
            <w:tab/>
          </w:r>
          <w:r>
            <w:fldChar w:fldCharType="begin"/>
          </w:r>
          <w:r>
            <w:instrText xml:space="preserve"> PAGEREF _Toc25110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最近实践</w:t>
          </w:r>
          <w:r>
            <w:tab/>
          </w:r>
          <w:r>
            <w:fldChar w:fldCharType="begin"/>
          </w:r>
          <w:r>
            <w:instrText xml:space="preserve"> PAGEREF _Toc13885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Atitit 提升可读性  数据结构特殊化专用api  比较通用的对象</w:t>
          </w:r>
          <w:r>
            <w:tab/>
          </w:r>
          <w:r>
            <w:fldChar w:fldCharType="begin"/>
          </w:r>
          <w:r>
            <w:instrText xml:space="preserve"> PAGEREF _Toc11519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1091"/>
      <w:r>
        <w:rPr>
          <w:rFonts w:hint="eastAsia"/>
          <w:lang w:val="en-US" w:eastAsia="zh-CN"/>
        </w:rPr>
        <w:t>分类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4973"/>
      <w:r>
        <w:rPr>
          <w:rFonts w:hint="eastAsia"/>
          <w:lang w:val="en-US" w:eastAsia="zh-CN"/>
        </w:rPr>
        <w:t>按照元素关系分（集合，列表，tree，map，图）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数据结构中的元素之间除了“同属一个集合” 的相互关系外，别无其他关系；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2.线性结构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数据结构中的元素存在一对一的相互关系；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3.树形结构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数据结构中的元素存在一对多的相互关系；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4.图形结构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数据结构中的元素存在多对多的相互关系。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0480"/>
      <w:r>
        <w:rPr>
          <w:rFonts w:hint="eastAsia"/>
          <w:lang w:val="en-US" w:eastAsia="zh-CN"/>
        </w:rPr>
        <w:t>按照通用业务分  堆栈与队列 串    数组 树 文件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堆栈与队列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数组和广义表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树和二叉树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第8章 查找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第9章 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 顺序文件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 索引文件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ISAM文件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VSAM文件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 哈希文件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 多关键字文件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10.7.1 多重表文件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10.7.2 倒排文件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*10.8 文件的应用举例</w:t>
      </w:r>
    </w:p>
    <w:p>
      <w:pPr>
        <w:pStyle w:val="3"/>
        <w:rPr>
          <w:rFonts w:hint="eastAsia"/>
          <w:lang w:val="en-US" w:eastAsia="zh-CN"/>
        </w:rPr>
      </w:pPr>
      <w:bookmarkStart w:id="3" w:name="_Toc23332"/>
      <w:r>
        <w:rPr>
          <w:rFonts w:hint="eastAsia"/>
          <w:lang w:val="en-US" w:eastAsia="zh-CN"/>
        </w:rPr>
        <w:t>按照专用业务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命令行执行返回cliRet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上传进度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6533"/>
      <w:r>
        <w:rPr>
          <w:rFonts w:hint="eastAsia"/>
          <w:lang w:val="en-US" w:eastAsia="zh-CN"/>
        </w:rPr>
        <w:t>按照结构 列表 树形 网状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1816"/>
      <w:r>
        <w:rPr>
          <w:rFonts w:hint="eastAsia"/>
          <w:lang w:val="en-US" w:eastAsia="zh-CN"/>
        </w:rPr>
        <w:t>安装存储格式</w:t>
      </w:r>
      <w:bookmarkEnd w:id="5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22923"/>
      <w:r>
        <w:rPr>
          <w:rFonts w:hint="eastAsia"/>
          <w:lang w:val="en-US" w:eastAsia="zh-CN"/>
        </w:rPr>
        <w:t>Atitit 不同文件数据结构都查找算法与查找api 语言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4731"/>
      <w:r>
        <w:t xml:space="preserve">树形结构XPath </w:t>
      </w:r>
      <w:r>
        <w:rPr>
          <w:rFonts w:hint="eastAsia"/>
          <w:lang w:val="en-US" w:eastAsia="zh-CN"/>
        </w:rPr>
        <w:t xml:space="preserve">  ongl</w:t>
      </w:r>
      <w:bookmarkEnd w:id="7"/>
    </w:p>
    <w:p>
      <w:pP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树形结构来看，工作区模型非常类似于 XML 文档，所以 XPath 是查找节点的理想语法。XPath 查询是通过</w:t>
      </w:r>
      <w: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 </w:t>
      </w:r>
      <w:r>
        <w:rPr>
          <w:rStyle w:val="15"/>
          <w:rFonts w:ascii="Bitstream Vera Sans Mono" w:hAnsi="Bitstream Vera Sans Mono" w:eastAsia="Bitstream Vera Sans Mono" w:cs="Bitstream Vera Sans Mono"/>
          <w:b w:val="0"/>
          <w:i w:val="0"/>
          <w:caps w:val="0"/>
          <w:color w:val="323232"/>
          <w:spacing w:val="0"/>
          <w:sz w:val="24"/>
          <w:szCs w:val="24"/>
          <w:shd w:val="clear" w:fill="FFFFFF"/>
          <w:vertAlign w:val="baseline"/>
        </w:rPr>
        <w:t>QueryManager</w:t>
      </w:r>
      <w: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对象执行的。查询的过程与通过 JDBC 存取记录类似，如清单 10 所示：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OGNL的全名称Object Graph Navigation Language。全称为对象图导航语言，是一种表达式语言。使用这种表达式语言，你可以通过某种表达式语法，存取Java对象树中的任意属性、调用Java对象树的方法、同时能够自动实现必要的类型转化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4451"/>
      <w:r>
        <w:rPr>
          <w:rFonts w:hint="eastAsia"/>
          <w:lang w:val="en-US" w:eastAsia="zh-CN"/>
        </w:rPr>
        <w:t>正则表达式 字符串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5907"/>
      <w:r>
        <w:rPr>
          <w:rFonts w:hint="eastAsia"/>
          <w:lang w:val="en-US" w:eastAsia="zh-CN"/>
        </w:rPr>
        <w:t>List  stream  linq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业务数据结构的艺术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0247"/>
      <w:bookmarkStart w:id="11" w:name="_Toc14951"/>
      <w:bookmarkStart w:id="12" w:name="_Toc24587"/>
      <w:r>
        <w:rPr>
          <w:rFonts w:hint="eastAsia"/>
          <w:lang w:val="en-US" w:eastAsia="zh-CN"/>
        </w:rPr>
        <w:t>传输与存储通用格式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3" w:name="_Toc7324"/>
      <w:r>
        <w:rPr>
          <w:rFonts w:hint="eastAsia"/>
          <w:lang w:val="en-US" w:eastAsia="zh-CN"/>
        </w:rPr>
        <w:t xml:space="preserve">常见格式xml  json yaml </w:t>
      </w:r>
      <w:bookmarkEnd w:id="11"/>
      <w:r>
        <w:rPr>
          <w:rFonts w:hint="eastAsia"/>
          <w:lang w:val="en-US" w:eastAsia="zh-CN"/>
        </w:rPr>
        <w:t xml:space="preserve"> toml  Html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4" w:name="_Toc8427"/>
      <w:r>
        <w:rPr>
          <w:rFonts w:hint="eastAsia"/>
          <w:lang w:val="en-US" w:eastAsia="zh-CN"/>
        </w:rPr>
        <w:t xml:space="preserve">私有格式javastr </w:t>
      </w:r>
      <w:bookmarkEnd w:id="12"/>
      <w:r>
        <w:rPr>
          <w:rFonts w:hint="eastAsia"/>
          <w:lang w:val="en-US" w:eastAsia="zh-CN"/>
        </w:rPr>
        <w:t>phpstr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666"/>
      <w:bookmarkStart w:id="16" w:name="_Toc25110"/>
      <w:r>
        <w:rPr>
          <w:rFonts w:hint="eastAsia"/>
          <w:lang w:val="en-US" w:eastAsia="zh-CN"/>
        </w:rPr>
        <w:t>非完全格式Urlparam Prop、ini csv csvWzHead</w:t>
      </w:r>
      <w:bookmarkEnd w:id="15"/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3885"/>
      <w:r>
        <w:rPr>
          <w:rFonts w:hint="eastAsia"/>
          <w:lang w:val="en-US" w:eastAsia="zh-CN"/>
        </w:rPr>
        <w:t>最近实践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1519"/>
      <w:r>
        <w:rPr>
          <w:rFonts w:hint="eastAsia"/>
          <w:lang w:val="en-US" w:eastAsia="zh-CN"/>
        </w:rPr>
        <w:t>Atitit 提升可读性  数据结构特殊化专用api  比较通用的对象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不够通用的对象还是使用map吧不然类库过多了，工作量过大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大话数据结构读书笔记艾提拉总结.docx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Atitit.数据结构原理概论</w:t>
      </w:r>
    </w:p>
    <w:p>
      <w:pPr>
        <w:rPr>
          <w:rFonts w:hint="eastAsia"/>
          <w:lang w:val="en-US" w:eastAsia="zh-CN"/>
        </w:rPr>
      </w:pPr>
      <w:bookmarkStart w:id="19" w:name="_GoBack"/>
      <w:bookmarkEnd w:id="19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itstream Vera Sans Mono">
    <w:altName w:val="Segoe Print"/>
    <w:panose1 w:val="020B0609030804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BC590"/>
    <w:multiLevelType w:val="multilevel"/>
    <w:tmpl w:val="66FBC59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B261A"/>
    <w:rsid w:val="15BB4119"/>
    <w:rsid w:val="18CD37B0"/>
    <w:rsid w:val="23801FB8"/>
    <w:rsid w:val="253A0DDB"/>
    <w:rsid w:val="25F53581"/>
    <w:rsid w:val="26737E6D"/>
    <w:rsid w:val="299142FC"/>
    <w:rsid w:val="29CE6D7C"/>
    <w:rsid w:val="33032B19"/>
    <w:rsid w:val="3D5F16E6"/>
    <w:rsid w:val="3FF861DA"/>
    <w:rsid w:val="45D46AEB"/>
    <w:rsid w:val="4A86372D"/>
    <w:rsid w:val="4CF663BD"/>
    <w:rsid w:val="52CF672F"/>
    <w:rsid w:val="55E21A52"/>
    <w:rsid w:val="57F474ED"/>
    <w:rsid w:val="58041087"/>
    <w:rsid w:val="5CBB261A"/>
    <w:rsid w:val="5CF31488"/>
    <w:rsid w:val="6D535020"/>
    <w:rsid w:val="6E7B7C8C"/>
    <w:rsid w:val="73E22C5E"/>
    <w:rsid w:val="75C2266A"/>
    <w:rsid w:val="76725DE9"/>
    <w:rsid w:val="7679221D"/>
    <w:rsid w:val="7973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2018-06-28T03:43:00Z</dcterms:created>
  <dc:creator>ATI老哇的爪子007</dc:creator>
  <cp:lastModifiedBy>ATI老哇的爪子007</cp:lastModifiedBy>
  <dcterms:modified xsi:type="dcterms:W3CDTF">2019-05-14T03:48:26Z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