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 简化开发与提升开发效率法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74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" w:name="_GoBack"/>
          <w:bookmarkEnd w:id="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使用注解模式代替xml模式</w:t>
          </w:r>
          <w:r>
            <w:tab/>
          </w:r>
          <w:r>
            <w:fldChar w:fldCharType="begin"/>
          </w:r>
          <w:r>
            <w:instrText xml:space="preserve"> PAGEREF _Toc21914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使用通用mapper代替专用mapper</w:t>
          </w:r>
          <w:r>
            <w:tab/>
          </w:r>
          <w:r>
            <w:fldChar w:fldCharType="begin"/>
          </w:r>
          <w:r>
            <w:instrText xml:space="preserve"> PAGEREF _Toc4363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使用js等脚本语言来输出sql方便无java环境测试</w:t>
          </w:r>
          <w:r>
            <w:tab/>
          </w:r>
          <w:r>
            <w:fldChar w:fldCharType="begin"/>
          </w:r>
          <w:r>
            <w:instrText xml:space="preserve"> PAGEREF _Toc21678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使用sp存储过程，将java mybatis部分通道化</w:t>
          </w:r>
          <w:r>
            <w:tab/>
          </w:r>
          <w:r>
            <w:fldChar w:fldCharType="begin"/>
          </w:r>
          <w:r>
            <w:instrText xml:space="preserve"> PAGEREF _Toc22736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1914"/>
      <w:r>
        <w:rPr>
          <w:rFonts w:hint="eastAsia"/>
          <w:lang w:val="en-US" w:eastAsia="zh-CN"/>
        </w:rPr>
        <w:t>使用注解模式代替xml模式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4363"/>
      <w:r>
        <w:rPr>
          <w:rFonts w:hint="eastAsia"/>
          <w:lang w:val="en-US" w:eastAsia="zh-CN"/>
        </w:rPr>
        <w:t>使用通用mapper代替专用mapper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@Mapper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MybatisMapperCls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@Select("${sql_intag}")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List&lt;Map&gt;   query(@Param("sql_intag") String sql);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@Insert("${sql_intag}")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  insert(@Param("sql_intag") String sql);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@Update("${sql_intag}")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  update(@Param("sql_intag") String sql);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1678"/>
      <w:r>
        <w:rPr>
          <w:rFonts w:hint="eastAsia"/>
          <w:lang w:val="en-US" w:eastAsia="zh-CN"/>
        </w:rPr>
        <w:t>使用js等脚本语言来输出sql方便无java环境测试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通过脚本引擎解析js结果，得到sql语句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2736"/>
      <w:r>
        <w:rPr>
          <w:rFonts w:hint="eastAsia"/>
          <w:lang w:val="en-US" w:eastAsia="zh-CN"/>
        </w:rPr>
        <w:t>使用sp存储过程，将java mybatis部分通道化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参数传递在前端进行，中间java mybatis基本不用做代码系列了，，直接通道化，直接连接后端存储过程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注意。。为了安全性，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限制执行sql语句的种类只能是call 和select 类型（不能包括update delete类型）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或者前端只可传递sp名称和参数 ，安全性更高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18E57C"/>
    <w:multiLevelType w:val="multilevel"/>
    <w:tmpl w:val="B718E57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45B"/>
    <w:rsid w:val="00C2145B"/>
    <w:rsid w:val="055E6055"/>
    <w:rsid w:val="0A203871"/>
    <w:rsid w:val="11FD0876"/>
    <w:rsid w:val="177B3D86"/>
    <w:rsid w:val="18AD587C"/>
    <w:rsid w:val="198D0554"/>
    <w:rsid w:val="1BFF4D53"/>
    <w:rsid w:val="2D5F39A3"/>
    <w:rsid w:val="38D717DA"/>
    <w:rsid w:val="42830077"/>
    <w:rsid w:val="4DC31487"/>
    <w:rsid w:val="571111AC"/>
    <w:rsid w:val="5CC003DF"/>
    <w:rsid w:val="634D1AFE"/>
    <w:rsid w:val="73C068FD"/>
    <w:rsid w:val="73ED2E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2019-08-01T01:19:00Z</dcterms:created>
  <dc:creator>ATI老哇的爪子007</dc:creator>
  <cp:lastModifiedBy>ATI老哇的爪子007</cp:lastModifiedBy>
  <dcterms:modified xsi:type="dcterms:W3CDTF">2019-08-01T01:25:33Z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