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关于建立快速餐饮法的总结艾提拉总结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131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28" w:name="_GoBack"/>
          <w:bookmarkEnd w:id="28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_Toc4253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餐饮法目标 安全健康，快速简洁，费用低廉</w:t>
          </w:r>
          <w:r>
            <w:tab/>
          </w:r>
          <w:r>
            <w:fldChar w:fldCharType="begin"/>
          </w:r>
          <w:r>
            <w:instrText xml:space="preserve"> PAGEREF _Toc4253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总分为 原材料 做菜方法 餐具 等</w:t>
          </w:r>
          <w:r>
            <w:tab/>
          </w:r>
          <w:r>
            <w:fldChar w:fldCharType="begin"/>
          </w:r>
          <w:r>
            <w:instrText xml:space="preserve"> PAGEREF _Toc165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_Toc20645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原材料（以轻量化加工为主</w:t>
          </w:r>
          <w:r>
            <w:tab/>
          </w:r>
          <w:r>
            <w:fldChar w:fldCharType="begin"/>
          </w:r>
          <w:r>
            <w:instrText xml:space="preserve"> PAGEREF _Toc20645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_Toc16009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食物加工法</w:t>
          </w:r>
          <w:r>
            <w:tab/>
          </w:r>
          <w:r>
            <w:fldChar w:fldCharType="begin"/>
          </w:r>
          <w:r>
            <w:instrText xml:space="preserve"> PAGEREF _Toc16009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_Toc24741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原则，简单快速流程少，轻加工（健康） ，费用少</w:t>
          </w:r>
          <w:r>
            <w:tab/>
          </w:r>
          <w:r>
            <w:fldChar w:fldCharType="begin"/>
          </w:r>
          <w:r>
            <w:instrText xml:space="preserve"> PAGEREF _Toc24741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_Toc26281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推荐生吃 ，唯一的缺点是有些材料实在是难吃</w:t>
          </w:r>
          <w:r>
            <w:tab/>
          </w:r>
          <w:r>
            <w:fldChar w:fldCharType="begin"/>
          </w:r>
          <w:r>
            <w:instrText xml:space="preserve"> PAGEREF _Toc26281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_Toc16519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烧烤  ，很不错，基本都适合</w:t>
          </w:r>
          <w:r>
            <w:tab/>
          </w:r>
          <w:r>
            <w:fldChar w:fldCharType="begin"/>
          </w:r>
          <w:r>
            <w:instrText xml:space="preserve"> PAGEREF _Toc16519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_Toc7265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煮饭法，也凑活</w:t>
          </w:r>
          <w:r>
            <w:tab/>
          </w:r>
          <w:r>
            <w:fldChar w:fldCharType="begin"/>
          </w:r>
          <w:r>
            <w:instrText xml:space="preserve"> PAGEREF _Toc7265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4.5. </w:t>
          </w:r>
          <w:r>
            <w:rPr>
              <w:rFonts w:hint="eastAsia"/>
              <w:lang w:val="en-US" w:eastAsia="zh-CN"/>
            </w:rPr>
            <w:t>蒸饭发：比较麻烦</w:t>
          </w:r>
          <w:r>
            <w:tab/>
          </w:r>
          <w:r>
            <w:fldChar w:fldCharType="begin"/>
          </w:r>
          <w:r>
            <w:instrText xml:space="preserve"> PAGEREF _Toc1256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_Toc28097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4.6. </w:t>
          </w:r>
          <w:r>
            <w:rPr>
              <w:rFonts w:hint="eastAsia"/>
              <w:lang w:val="en-US" w:eastAsia="zh-CN"/>
            </w:rPr>
            <w:t>炒菜法：不推荐，油烟瘴气的，麻烦费人工，费钱</w:t>
          </w:r>
          <w:r>
            <w:tab/>
          </w:r>
          <w:r>
            <w:fldChar w:fldCharType="begin"/>
          </w:r>
          <w:r>
            <w:instrText xml:space="preserve"> PAGEREF _Toc28097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_Toc18394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加工环境 开放式厨房法</w:t>
          </w:r>
          <w:r>
            <w:tab/>
          </w:r>
          <w:r>
            <w:fldChar w:fldCharType="begin"/>
          </w:r>
          <w:r>
            <w:instrText xml:space="preserve"> PAGEREF _Toc18394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_Toc18383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餐具法 手抓推荐 筷子 刀叉</w:t>
          </w:r>
          <w:r>
            <w:tab/>
          </w:r>
          <w:r>
            <w:fldChar w:fldCharType="begin"/>
          </w:r>
          <w:r>
            <w:instrText xml:space="preserve"> PAGEREF _Toc18383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_Toc30879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常见菜单</w:t>
          </w:r>
          <w:r>
            <w:tab/>
          </w:r>
          <w:r>
            <w:fldChar w:fldCharType="begin"/>
          </w:r>
          <w:r>
            <w:instrText xml:space="preserve"> PAGEREF _Toc30879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 </w:t>
          </w:r>
          <w:r>
            <w:rPr>
              <w:rFonts w:hint="eastAsia"/>
              <w:lang w:val="en-US" w:eastAsia="zh-CN"/>
            </w:rPr>
            <w:t>烤鱼 烤鸟 烤肉</w:t>
          </w:r>
          <w:r>
            <w:tab/>
          </w:r>
          <w:r>
            <w:fldChar w:fldCharType="begin"/>
          </w:r>
          <w:r>
            <w:instrText xml:space="preserve"> PAGEREF _Toc464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_Toc19019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 </w:t>
          </w:r>
          <w:r>
            <w:rPr>
              <w:rFonts w:hint="eastAsia"/>
              <w:lang w:val="en-US" w:eastAsia="zh-CN"/>
            </w:rPr>
            <w:t>考土豆片  考地瓜 考玉米 考花生 烤馒头考面包</w:t>
          </w:r>
          <w:r>
            <w:tab/>
          </w:r>
          <w:r>
            <w:fldChar w:fldCharType="begin"/>
          </w:r>
          <w:r>
            <w:instrText xml:space="preserve"> PAGEREF _Toc19019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_Toc24547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7.3. </w:t>
          </w:r>
          <w:r>
            <w:rPr>
              <w:rFonts w:hint="eastAsia"/>
              <w:lang w:val="en-US" w:eastAsia="zh-CN"/>
            </w:rPr>
            <w:t>蔬菜沙拉  水果沙拉</w:t>
          </w:r>
          <w:r>
            <w:tab/>
          </w:r>
          <w:r>
            <w:fldChar w:fldCharType="begin"/>
          </w:r>
          <w:r>
            <w:instrText xml:space="preserve"> PAGEREF _Toc24547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_Toc16497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7.4. </w:t>
          </w:r>
          <w:r>
            <w:rPr>
              <w:rFonts w:hint="eastAsia"/>
              <w:lang w:val="en-US" w:eastAsia="zh-CN"/>
            </w:rPr>
            <w:t>饭团 寿司</w:t>
          </w:r>
          <w:r>
            <w:tab/>
          </w:r>
          <w:r>
            <w:fldChar w:fldCharType="begin"/>
          </w:r>
          <w:r>
            <w:instrText xml:space="preserve"> PAGEREF _Toc16497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_Toc12149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3m标准化</w:t>
          </w:r>
          <w:r>
            <w:tab/>
          </w:r>
          <w:r>
            <w:fldChar w:fldCharType="begin"/>
          </w:r>
          <w:r>
            <w:instrText xml:space="preserve"> PAGEREF _Toc12149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_Toc4682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8.1. “Menu”（菜谱）  “Music”（音乐） “Meal”（食品）</w:t>
          </w:r>
          <w:r>
            <w:tab/>
          </w:r>
          <w:r>
            <w:fldChar w:fldCharType="begin"/>
          </w:r>
          <w:r>
            <w:instrText xml:space="preserve"> PAGEREF _Toc4682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_Toc29786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对于色香味的高达上追求解决法</w:t>
          </w:r>
          <w:r>
            <w:tab/>
          </w:r>
          <w:r>
            <w:fldChar w:fldCharType="begin"/>
          </w:r>
          <w:r>
            <w:instrText xml:space="preserve"> PAGEREF _Toc29786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_Toc8178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9.1. </w:t>
          </w:r>
          <w:r>
            <w:rPr>
              <w:rFonts w:hint="eastAsia"/>
              <w:lang w:val="en-US" w:eastAsia="zh-CN"/>
            </w:rPr>
            <w:t>颜色搭配法</w:t>
          </w:r>
          <w:r>
            <w:tab/>
          </w:r>
          <w:r>
            <w:fldChar w:fldCharType="begin"/>
          </w:r>
          <w:r>
            <w:instrText xml:space="preserve"> PAGEREF _Toc8178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_Toc4995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9.2. </w:t>
          </w:r>
          <w:r>
            <w:rPr>
              <w:rFonts w:hint="eastAsia"/>
              <w:lang w:val="en-US" w:eastAsia="zh-CN"/>
            </w:rPr>
            <w:t>餐具搭配法</w:t>
          </w:r>
          <w:r>
            <w:tab/>
          </w:r>
          <w:r>
            <w:fldChar w:fldCharType="begin"/>
          </w:r>
          <w:r>
            <w:instrText xml:space="preserve"> PAGEREF _Toc4995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_Toc21169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9.3. </w:t>
          </w:r>
          <w:r>
            <w:rPr>
              <w:rFonts w:hint="eastAsia"/>
              <w:lang w:val="en-US" w:eastAsia="zh-CN"/>
            </w:rPr>
            <w:t>适合用餐的音乐列表</w:t>
          </w:r>
          <w:r>
            <w:tab/>
          </w:r>
          <w:r>
            <w:fldChar w:fldCharType="begin"/>
          </w:r>
          <w:r>
            <w:instrText xml:space="preserve"> PAGEREF _Toc21169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_Toc4279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附录--原材料黑名单</w:t>
          </w:r>
          <w:r>
            <w:tab/>
          </w:r>
          <w:r>
            <w:fldChar w:fldCharType="begin"/>
          </w:r>
          <w:r>
            <w:instrText xml:space="preserve"> PAGEREF _Toc4279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_Toc18538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10.1. 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食品添加剂</w:t>
          </w:r>
          <w:r>
            <w:rPr>
              <w:rFonts w:hint="eastAsia"/>
              <w:lang w:val="en-US" w:eastAsia="zh-CN"/>
            </w:rPr>
            <w:t>（包括油盐酱醋等</w:t>
          </w:r>
          <w:r>
            <w:tab/>
          </w:r>
          <w:r>
            <w:fldChar w:fldCharType="begin"/>
          </w:r>
          <w:r>
            <w:instrText xml:space="preserve"> PAGEREF _Toc18538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_Toc24242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10.2. </w:t>
          </w:r>
          <w:r>
            <w:rPr>
              <w:rFonts w:hint="eastAsia"/>
              <w:lang w:val="en-US" w:eastAsia="zh-CN"/>
            </w:rPr>
            <w:t>味精等非天然调味品</w:t>
          </w:r>
          <w:r>
            <w:tab/>
          </w:r>
          <w:r>
            <w:fldChar w:fldCharType="begin"/>
          </w:r>
          <w:r>
            <w:instrText xml:space="preserve"> PAGEREF _Toc24242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_Toc27558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10.3. </w:t>
          </w:r>
          <w:r>
            <w:rPr>
              <w:rFonts w:hint="eastAsia"/>
              <w:lang w:val="en-US" w:eastAsia="zh-CN"/>
            </w:rPr>
            <w:t>味道大的葱蒜韭菜类食品</w:t>
          </w:r>
          <w:r>
            <w:tab/>
          </w:r>
          <w:r>
            <w:fldChar w:fldCharType="begin"/>
          </w:r>
          <w:r>
            <w:instrText xml:space="preserve"> PAGEREF _Toc27558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_Toc32149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_Toc32149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4253"/>
      <w:r>
        <w:rPr>
          <w:rFonts w:hint="eastAsia"/>
          <w:lang w:val="en-US" w:eastAsia="zh-CN"/>
        </w:rPr>
        <w:t>餐饮法目标 安全健康，快速简洁，费用低廉</w:t>
      </w:r>
      <w:bookmarkEnd w:id="0"/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165"/>
      <w:r>
        <w:rPr>
          <w:rFonts w:hint="eastAsia"/>
          <w:lang w:val="en-US" w:eastAsia="zh-CN"/>
        </w:rPr>
        <w:t>总分为 原材料 做菜方法 餐具 等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20645"/>
      <w:r>
        <w:rPr>
          <w:rFonts w:hint="eastAsia"/>
          <w:lang w:val="en-US" w:eastAsia="zh-CN"/>
        </w:rPr>
        <w:t>原材料（以轻量化加工为主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3" w:name="_Toc16009"/>
      <w:r>
        <w:rPr>
          <w:rFonts w:hint="eastAsia"/>
          <w:lang w:val="en-US" w:eastAsia="zh-CN"/>
        </w:rPr>
        <w:t>食物加工法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4741"/>
      <w:r>
        <w:rPr>
          <w:rFonts w:hint="eastAsia"/>
          <w:lang w:val="en-US" w:eastAsia="zh-CN"/>
        </w:rPr>
        <w:t>原则，简单快速流程少，轻加工（健康） ，费用少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6281"/>
      <w:r>
        <w:rPr>
          <w:rFonts w:hint="eastAsia"/>
          <w:lang w:val="en-US" w:eastAsia="zh-CN"/>
        </w:rPr>
        <w:t>推荐生吃 ，唯一的缺点是有些材料实在是难吃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6519"/>
      <w:r>
        <w:rPr>
          <w:rFonts w:hint="eastAsia"/>
          <w:lang w:val="en-US" w:eastAsia="zh-CN"/>
        </w:rPr>
        <w:t>烧烤  ，很不错，基本都适合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7265"/>
      <w:r>
        <w:rPr>
          <w:rFonts w:hint="eastAsia"/>
          <w:lang w:val="en-US" w:eastAsia="zh-CN"/>
        </w:rPr>
        <w:t>煮饭法，也凑活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256"/>
      <w:r>
        <w:rPr>
          <w:rFonts w:hint="eastAsia"/>
          <w:lang w:val="en-US" w:eastAsia="zh-CN"/>
        </w:rPr>
        <w:t>蒸饭发：比较麻烦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28097"/>
      <w:r>
        <w:rPr>
          <w:rFonts w:hint="eastAsia"/>
          <w:lang w:val="en-US" w:eastAsia="zh-CN"/>
        </w:rPr>
        <w:t>炒菜法：不推荐，油烟瘴气的，麻烦费人工，费钱</w:t>
      </w:r>
      <w:bookmarkEnd w:id="9"/>
    </w:p>
    <w:p>
      <w:pPr>
        <w:pStyle w:val="2"/>
        <w:bidi w:val="0"/>
        <w:rPr>
          <w:rFonts w:hint="default"/>
          <w:lang w:val="en-US" w:eastAsia="zh-CN"/>
        </w:rPr>
      </w:pPr>
      <w:bookmarkStart w:id="10" w:name="_Toc18394"/>
      <w:r>
        <w:rPr>
          <w:rFonts w:hint="eastAsia"/>
          <w:lang w:val="en-US" w:eastAsia="zh-CN"/>
        </w:rPr>
        <w:t>加工环境 开放式厨房法</w:t>
      </w:r>
      <w:bookmarkEnd w:id="10"/>
    </w:p>
    <w:p>
      <w:pPr>
        <w:pStyle w:val="2"/>
        <w:bidi w:val="0"/>
        <w:rPr>
          <w:rFonts w:hint="eastAsia"/>
          <w:lang w:val="en-US" w:eastAsia="zh-CN"/>
        </w:rPr>
      </w:pPr>
      <w:bookmarkStart w:id="11" w:name="_Toc18383"/>
      <w:r>
        <w:rPr>
          <w:rFonts w:hint="eastAsia"/>
          <w:lang w:val="en-US" w:eastAsia="zh-CN"/>
        </w:rPr>
        <w:t>餐具法 手抓推荐 筷子 刀叉</w:t>
      </w:r>
      <w:bookmarkEnd w:id="11"/>
    </w:p>
    <w:p>
      <w:pPr>
        <w:pStyle w:val="2"/>
        <w:bidi w:val="0"/>
        <w:rPr>
          <w:rFonts w:hint="eastAsia"/>
          <w:lang w:val="en-US" w:eastAsia="zh-CN"/>
        </w:rPr>
      </w:pPr>
      <w:bookmarkStart w:id="12" w:name="_Toc30879"/>
      <w:r>
        <w:rPr>
          <w:rFonts w:hint="eastAsia"/>
          <w:lang w:val="en-US" w:eastAsia="zh-CN"/>
        </w:rPr>
        <w:t>常见菜单</w:t>
      </w:r>
      <w:bookmarkEnd w:id="12"/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464"/>
      <w:r>
        <w:rPr>
          <w:rFonts w:hint="eastAsia"/>
          <w:lang w:val="en-US" w:eastAsia="zh-CN"/>
        </w:rPr>
        <w:t>烤鱼 烤鸟 烤肉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19019"/>
      <w:r>
        <w:rPr>
          <w:rFonts w:hint="eastAsia"/>
          <w:lang w:val="en-US" w:eastAsia="zh-CN"/>
        </w:rPr>
        <w:t>考土豆片  考地瓜 考玉米 考花生 烤馒头考面包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24547"/>
      <w:r>
        <w:rPr>
          <w:rFonts w:hint="eastAsia"/>
          <w:lang w:val="en-US" w:eastAsia="zh-CN"/>
        </w:rPr>
        <w:t>蔬菜沙拉  水果沙拉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16497"/>
      <w:r>
        <w:rPr>
          <w:rFonts w:hint="eastAsia"/>
          <w:lang w:val="en-US" w:eastAsia="zh-CN"/>
        </w:rPr>
        <w:t>饭团 寿司</w:t>
      </w:r>
      <w:bookmarkEnd w:id="16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7" w:name="_Toc12149"/>
      <w:r>
        <w:rPr>
          <w:rFonts w:hint="eastAsia"/>
          <w:lang w:val="en-US" w:eastAsia="zh-CN"/>
        </w:rPr>
        <w:t>3m标准化</w:t>
      </w:r>
      <w:bookmarkEnd w:id="17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8" w:name="_Toc4682"/>
      <w:r>
        <w:rPr>
          <w:rFonts w:hint="default"/>
          <w:lang w:val="en-US" w:eastAsia="zh-CN"/>
        </w:rPr>
        <w:t>“Menu”（菜谱）  “Music”（音乐） “Meal”（食品）</w:t>
      </w:r>
      <w:bookmarkEnd w:id="18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9" w:name="_Toc29786"/>
      <w:r>
        <w:rPr>
          <w:rFonts w:hint="eastAsia"/>
          <w:lang w:val="en-US" w:eastAsia="zh-CN"/>
        </w:rPr>
        <w:t>对于色香味的高达上追求解决法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略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8178"/>
      <w:r>
        <w:rPr>
          <w:rFonts w:hint="eastAsia"/>
          <w:lang w:val="en-US" w:eastAsia="zh-CN"/>
        </w:rPr>
        <w:t>颜色搭配法</w:t>
      </w:r>
      <w:bookmarkEnd w:id="20"/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4995"/>
      <w:r>
        <w:rPr>
          <w:rFonts w:hint="eastAsia"/>
          <w:lang w:val="en-US" w:eastAsia="zh-CN"/>
        </w:rPr>
        <w:t>餐具搭配法</w:t>
      </w:r>
      <w:bookmarkEnd w:id="21"/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21169"/>
      <w:r>
        <w:rPr>
          <w:rFonts w:hint="eastAsia"/>
          <w:lang w:val="en-US" w:eastAsia="zh-CN"/>
        </w:rPr>
        <w:t>适合用餐的音乐列表</w:t>
      </w:r>
      <w:bookmarkEnd w:id="22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3" w:name="_Toc4279"/>
      <w:r>
        <w:rPr>
          <w:rFonts w:hint="eastAsia"/>
          <w:lang w:val="en-US" w:eastAsia="zh-CN"/>
        </w:rPr>
        <w:t>附录--原材料黑名单</w:t>
      </w:r>
      <w:bookmarkEnd w:id="23"/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18538"/>
      <w:r>
        <w:rPr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食品添加剂</w:t>
      </w:r>
      <w:r>
        <w:rPr>
          <w:rFonts w:hint="eastAsia"/>
          <w:lang w:val="en-US" w:eastAsia="zh-CN"/>
        </w:rPr>
        <w:t>（包括油盐酱醋等</w:t>
      </w:r>
      <w:bookmarkEnd w:id="24"/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24242"/>
      <w:r>
        <w:rPr>
          <w:rFonts w:hint="eastAsia"/>
          <w:lang w:val="en-US" w:eastAsia="zh-CN"/>
        </w:rPr>
        <w:t>味精等非天然调味品</w:t>
      </w:r>
      <w:bookmarkEnd w:id="25"/>
    </w:p>
    <w:p>
      <w:pPr>
        <w:pStyle w:val="3"/>
        <w:bidi w:val="0"/>
        <w:rPr>
          <w:rFonts w:hint="default"/>
          <w:lang w:val="en-US" w:eastAsia="zh-CN"/>
        </w:rPr>
      </w:pPr>
      <w:bookmarkStart w:id="26" w:name="_Toc27558"/>
      <w:r>
        <w:rPr>
          <w:rFonts w:hint="eastAsia"/>
          <w:lang w:val="en-US" w:eastAsia="zh-CN"/>
        </w:rPr>
        <w:t>味道大的葱蒜韭菜类食品</w:t>
      </w:r>
      <w:bookmarkEnd w:id="26"/>
    </w:p>
    <w:p>
      <w:pPr>
        <w:pStyle w:val="2"/>
        <w:bidi w:val="0"/>
        <w:rPr>
          <w:rFonts w:hint="default"/>
          <w:lang w:val="en-US" w:eastAsia="zh-CN"/>
        </w:rPr>
      </w:pPr>
      <w:bookmarkStart w:id="27" w:name="_Toc32149"/>
      <w:r>
        <w:rPr>
          <w:rFonts w:hint="eastAsia"/>
          <w:lang w:val="en-US" w:eastAsia="zh-CN"/>
        </w:rPr>
        <w:t>ref</w:t>
      </w:r>
      <w:bookmarkEnd w:id="2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uke餐饮法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餐饮规范法</w:t>
      </w:r>
    </w:p>
    <w:p>
      <w:pPr>
        <w:rPr>
          <w:rFonts w:hint="default"/>
          <w:lang w:val="en-US" w:eastAsia="zh-CN"/>
        </w:rPr>
      </w:pPr>
      <w:r>
        <w:rPr>
          <w:rFonts w:ascii="Arial" w:hAnsi="Arial" w:eastAsia="宋体" w:cs="Arial"/>
          <w:b/>
          <w:i w:val="0"/>
          <w:caps w:val="0"/>
          <w:color w:val="333333"/>
          <w:spacing w:val="0"/>
          <w:sz w:val="30"/>
          <w:szCs w:val="30"/>
          <w:shd w:val="clear" w:fill="FFFFFF"/>
        </w:rPr>
        <w:t>中华人民共和国食品安全法(2018修正)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381742"/>
    <w:multiLevelType w:val="multilevel"/>
    <w:tmpl w:val="B738174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BC433B"/>
    <w:rsid w:val="045B1D8C"/>
    <w:rsid w:val="04D15616"/>
    <w:rsid w:val="073008C4"/>
    <w:rsid w:val="07BC433B"/>
    <w:rsid w:val="09344DD2"/>
    <w:rsid w:val="094D4E0C"/>
    <w:rsid w:val="0BDF7336"/>
    <w:rsid w:val="0F73390B"/>
    <w:rsid w:val="10FC6143"/>
    <w:rsid w:val="19054B5B"/>
    <w:rsid w:val="1DBF4023"/>
    <w:rsid w:val="1ED049AD"/>
    <w:rsid w:val="20D847DA"/>
    <w:rsid w:val="229449B4"/>
    <w:rsid w:val="247E4419"/>
    <w:rsid w:val="24B546EC"/>
    <w:rsid w:val="312935C5"/>
    <w:rsid w:val="31C2402A"/>
    <w:rsid w:val="32C71526"/>
    <w:rsid w:val="373A301C"/>
    <w:rsid w:val="385B3230"/>
    <w:rsid w:val="3DAE69C0"/>
    <w:rsid w:val="41255BEA"/>
    <w:rsid w:val="420D19BF"/>
    <w:rsid w:val="43FE28C3"/>
    <w:rsid w:val="494A0F0D"/>
    <w:rsid w:val="4A8612D0"/>
    <w:rsid w:val="4ADD6AF2"/>
    <w:rsid w:val="4B0F6E3A"/>
    <w:rsid w:val="4FAC06C4"/>
    <w:rsid w:val="4FC0236E"/>
    <w:rsid w:val="52577B5F"/>
    <w:rsid w:val="60E802BF"/>
    <w:rsid w:val="64A11F96"/>
    <w:rsid w:val="64AD2607"/>
    <w:rsid w:val="66130AAA"/>
    <w:rsid w:val="66441881"/>
    <w:rsid w:val="66657D19"/>
    <w:rsid w:val="68D529AA"/>
    <w:rsid w:val="6C8F6F1C"/>
    <w:rsid w:val="6D4F33D6"/>
    <w:rsid w:val="71B92737"/>
    <w:rsid w:val="7627623C"/>
    <w:rsid w:val="78EB0160"/>
    <w:rsid w:val="7BF8242C"/>
    <w:rsid w:val="7C1009FC"/>
    <w:rsid w:val="7C14611E"/>
    <w:rsid w:val="7CAF76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2019-05-15T09:03:00Z</dcterms:created>
  <dc:creator>ATI老哇的爪子007</dc:creator>
  <cp:lastModifiedBy>ATI老哇的爪子007</cp:lastModifiedBy>
  <dcterms:modified xsi:type="dcterms:W3CDTF">2019-05-15T15:06:44Z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