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bookmarkStart w:id="39" w:name="_GoBack"/>
      <w:bookmarkEnd w:id="3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_Toc25123 </w:instrText>
      </w:r>
      <w:r>
        <w:rPr>
          <w:rFonts w:hint="eastAsia"/>
          <w:lang w:val="en-US" w:eastAsia="zh-CN"/>
        </w:rPr>
        <w:fldChar w:fldCharType="separate"/>
      </w:r>
      <w:r>
        <w:rPr>
          <w:rFonts w:hint="default"/>
          <w:lang w:val="en-US" w:eastAsia="zh-CN"/>
        </w:rPr>
        <w:t xml:space="preserve">1.1. </w:t>
      </w:r>
      <w:r>
        <w:rPr>
          <w:rFonts w:hint="eastAsia"/>
          <w:lang w:val="en-US" w:eastAsia="zh-CN"/>
        </w:rPr>
        <w:t>s43</w:t>
      </w:r>
      <w:r>
        <w:tab/>
      </w:r>
      <w:r>
        <w:fldChar w:fldCharType="begin"/>
      </w:r>
      <w:r>
        <w:instrText xml:space="preserve"> PAGEREF _Toc25123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_Toc12176 </w:instrText>
      </w:r>
      <w:r>
        <w:rPr>
          <w:rFonts w:hint="eastAsia"/>
          <w:lang w:val="en-US" w:eastAsia="zh-CN"/>
        </w:rPr>
        <w:fldChar w:fldCharType="separate"/>
      </w:r>
      <w:r>
        <w:rPr>
          <w:rFonts w:hint="default"/>
        </w:rPr>
        <w:t xml:space="preserve">1.2. </w:t>
      </w:r>
      <w:r>
        <w:rPr>
          <w:rFonts w:hint="eastAsia"/>
          <w:lang w:val="en-US" w:eastAsia="zh-CN"/>
        </w:rPr>
        <w:t>S328</w:t>
      </w:r>
      <w:r>
        <w:tab/>
      </w:r>
      <w:r>
        <w:fldChar w:fldCharType="begin"/>
      </w:r>
      <w:r>
        <w:instrText xml:space="preserve"> PAGEREF _Toc12176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_Toc4755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1.3.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_Toc4755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_Toc24921 </w:instrText>
      </w:r>
      <w:r>
        <w:rPr>
          <w:rFonts w:hint="eastAsia"/>
          <w:lang w:val="en-US" w:eastAsia="zh-CN"/>
        </w:rPr>
        <w:fldChar w:fldCharType="separate"/>
      </w:r>
      <w:r>
        <w:rPr>
          <w:rFonts w:hint="default"/>
          <w:lang w:val="en-US" w:eastAsia="zh-CN"/>
        </w:rPr>
        <w:t xml:space="preserve">1.4. </w:t>
      </w:r>
      <w:r>
        <w:rPr>
          <w:rFonts w:hint="eastAsia"/>
          <w:lang w:val="en-US" w:eastAsia="zh-CN"/>
        </w:rPr>
        <w:t>2018.3.6 工作日志笔记记录</w:t>
      </w:r>
      <w:r>
        <w:tab/>
      </w:r>
      <w:r>
        <w:fldChar w:fldCharType="begin"/>
      </w:r>
      <w:r>
        <w:instrText xml:space="preserve"> PAGEREF _Toc24921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_Toc16519 </w:instrText>
      </w:r>
      <w:r>
        <w:rPr>
          <w:rFonts w:hint="eastAsia"/>
          <w:lang w:val="en-US" w:eastAsia="zh-CN"/>
        </w:rPr>
        <w:fldChar w:fldCharType="separate"/>
      </w:r>
      <w:r>
        <w:rPr>
          <w:rFonts w:hint="default"/>
        </w:rPr>
        <w:t xml:space="preserve">1.5. </w:t>
      </w:r>
      <w:r>
        <w:rPr>
          <w:rFonts w:hint="eastAsia"/>
        </w:rPr>
        <w:t>当前工作：</w:t>
      </w:r>
      <w:r>
        <w:tab/>
      </w:r>
      <w:r>
        <w:fldChar w:fldCharType="begin"/>
      </w:r>
      <w:r>
        <w:instrText xml:space="preserve"> PAGEREF _Toc16519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_Toc26540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_Toc26540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_Toc28318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_Toc28318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_Toc17751 </w:instrText>
      </w:r>
      <w:r>
        <w:rPr>
          <w:rFonts w:hint="eastAsia"/>
          <w:lang w:val="en-US" w:eastAsia="zh-CN"/>
        </w:rPr>
        <w:fldChar w:fldCharType="separate"/>
      </w:r>
      <w:r>
        <w:rPr>
          <w:rFonts w:hint="default"/>
        </w:rPr>
        <w:t xml:space="preserve">1.6. </w:t>
      </w:r>
      <w:r>
        <w:rPr>
          <w:rFonts w:hint="eastAsia"/>
        </w:rPr>
        <w:t>当前工作：</w:t>
      </w:r>
      <w:r>
        <w:tab/>
      </w:r>
      <w:r>
        <w:fldChar w:fldCharType="begin"/>
      </w:r>
      <w:r>
        <w:instrText xml:space="preserve"> PAGEREF _Toc17751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_Toc7279 </w:instrText>
      </w:r>
      <w:r>
        <w:rPr>
          <w:rFonts w:hint="eastAsia"/>
          <w:lang w:val="en-US" w:eastAsia="zh-CN"/>
        </w:rPr>
        <w:fldChar w:fldCharType="separate"/>
      </w:r>
      <w:r>
        <w:rPr>
          <w:rFonts w:hint="eastAsia"/>
        </w:rPr>
        <w:t>今日工作：</w:t>
      </w:r>
      <w:r>
        <w:tab/>
      </w:r>
      <w:r>
        <w:fldChar w:fldCharType="begin"/>
      </w:r>
      <w:r>
        <w:instrText xml:space="preserve"> PAGEREF _Toc7279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_Toc27534 </w:instrText>
      </w:r>
      <w:r>
        <w:rPr>
          <w:rFonts w:hint="eastAsia"/>
          <w:lang w:val="en-US" w:eastAsia="zh-CN"/>
        </w:rPr>
        <w:fldChar w:fldCharType="separate"/>
      </w:r>
      <w:r>
        <w:rPr>
          <w:rFonts w:hint="default"/>
        </w:rPr>
        <w:t xml:space="preserve">1.7. </w:t>
      </w:r>
      <w:r>
        <w:rPr>
          <w:rFonts w:hint="eastAsia"/>
          <w:lang w:val="en-US" w:eastAsia="zh-CN"/>
        </w:rPr>
        <w:t>#</w:t>
      </w:r>
      <w:r>
        <w:rPr>
          <w:rFonts w:hint="eastAsia"/>
        </w:rPr>
        <w:t>当前工作：</w:t>
      </w:r>
      <w:r>
        <w:tab/>
      </w:r>
      <w:r>
        <w:fldChar w:fldCharType="begin"/>
      </w:r>
      <w:r>
        <w:instrText xml:space="preserve"> PAGEREF _Toc27534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_Toc3699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_Toc3699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_Toc3244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_Toc3244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_Toc22067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1.8. </w:t>
      </w:r>
      <w:r>
        <w:rPr>
          <w:rFonts w:hint="eastAsia"/>
          <w:lang w:val="en-US" w:eastAsia="zh-CN"/>
        </w:rPr>
        <w:t>#</w:t>
      </w:r>
      <w:r>
        <w:rPr>
          <w:rFonts w:hint="eastAsia"/>
        </w:rPr>
        <w:t>明日计划：</w:t>
      </w:r>
      <w:r>
        <w:rPr>
          <w:rFonts w:hint="eastAsia"/>
        </w:rPr>
        <w:t xml:space="preserve">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_Toc22067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_Toc564 </w:instrText>
      </w:r>
      <w:r>
        <w:rPr>
          <w:rFonts w:hint="eastAsia"/>
          <w:lang w:val="en-US" w:eastAsia="zh-CN"/>
        </w:rPr>
        <w:fldChar w:fldCharType="separate"/>
      </w:r>
      <w:r>
        <w:rPr>
          <w:rFonts w:hint="default"/>
          <w:i/>
          <w:iCs/>
        </w:rPr>
        <w:t xml:space="preserve">1.9. </w:t>
      </w:r>
      <w:r>
        <w:rPr>
          <w:rFonts w:hint="eastAsia"/>
          <w:i/>
          <w:iCs/>
          <w:lang w:val="en-US" w:eastAsia="zh-CN"/>
        </w:rPr>
        <w:t>#</w:t>
      </w:r>
      <w:r>
        <w:rPr>
          <w:rFonts w:hint="eastAsia"/>
          <w:i/>
          <w:iCs/>
        </w:rPr>
        <w:t>当前工作：</w:t>
      </w:r>
      <w:r>
        <w:tab/>
      </w:r>
      <w:r>
        <w:fldChar w:fldCharType="begin"/>
      </w:r>
      <w:r>
        <w:instrText xml:space="preserve"> PAGEREF _Toc564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_Toc9443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_Toc9443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_Toc18293 </w:instrText>
      </w:r>
      <w:r>
        <w:rPr>
          <w:rFonts w:hint="eastAsia"/>
          <w:lang w:val="en-US" w:eastAsia="zh-CN"/>
        </w:rPr>
        <w:fldChar w:fldCharType="separate"/>
      </w:r>
      <w:r>
        <w:rPr>
          <w:rFonts w:hint="default"/>
          <w:i/>
          <w:iCs/>
        </w:rPr>
        <w:t xml:space="preserve">1.10. </w:t>
      </w:r>
      <w:r>
        <w:rPr>
          <w:rFonts w:hint="eastAsia"/>
          <w:i/>
          <w:iCs/>
          <w:lang w:val="en-US" w:eastAsia="zh-CN"/>
        </w:rPr>
        <w:t>#</w:t>
      </w:r>
      <w:r>
        <w:rPr>
          <w:rFonts w:hint="eastAsia"/>
          <w:i/>
          <w:iCs/>
        </w:rPr>
        <w:t>明日计划：</w:t>
      </w:r>
      <w:r>
        <w:tab/>
      </w:r>
      <w:r>
        <w:fldChar w:fldCharType="begin"/>
      </w:r>
      <w:r>
        <w:instrText xml:space="preserve"> PAGEREF _Toc18293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_Toc974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1.11.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_Toc974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_Toc22214 </w:instrText>
      </w:r>
      <w:r>
        <w:rPr>
          <w:rFonts w:hint="eastAsia"/>
          <w:lang w:val="en-US" w:eastAsia="zh-CN"/>
        </w:rPr>
        <w:fldChar w:fldCharType="separate"/>
      </w:r>
      <w:r>
        <w:rPr>
          <w:rFonts w:hint="default"/>
          <w:lang w:val="en-US" w:eastAsia="zh-CN"/>
        </w:rPr>
        <w:t xml:space="preserve">1.12. </w:t>
      </w:r>
      <w:r>
        <w:rPr>
          <w:rFonts w:hint="eastAsia"/>
          <w:lang w:val="en-US" w:eastAsia="zh-CN"/>
        </w:rPr>
        <w:t>2018.3.13  工作日志笔记记录日报</w:t>
      </w:r>
      <w:r>
        <w:tab/>
      </w:r>
      <w:r>
        <w:fldChar w:fldCharType="begin"/>
      </w:r>
      <w:r>
        <w:instrText xml:space="preserve"> PAGEREF _Toc22214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_Toc10566 </w:instrText>
      </w:r>
      <w:r>
        <w:rPr>
          <w:rFonts w:hint="eastAsia"/>
          <w:lang w:val="en-US" w:eastAsia="zh-CN"/>
        </w:rPr>
        <w:fldChar w:fldCharType="separate"/>
      </w:r>
      <w:r>
        <w:rPr>
          <w:rFonts w:hint="default"/>
          <w:i/>
          <w:iCs/>
        </w:rPr>
        <w:t xml:space="preserve">1.13. </w:t>
      </w:r>
      <w:r>
        <w:rPr>
          <w:rFonts w:hint="eastAsia"/>
          <w:i/>
          <w:iCs/>
          <w:lang w:val="en-US" w:eastAsia="zh-CN"/>
        </w:rPr>
        <w:t>#</w:t>
      </w:r>
      <w:r>
        <w:rPr>
          <w:rFonts w:hint="eastAsia"/>
          <w:i/>
          <w:iCs/>
        </w:rPr>
        <w:t>当前工作：</w:t>
      </w:r>
      <w:r>
        <w:tab/>
      </w:r>
      <w:r>
        <w:fldChar w:fldCharType="begin"/>
      </w:r>
      <w:r>
        <w:instrText xml:space="preserve"> PAGEREF _Toc10566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_Toc25913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_Toc25913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_Toc5623 </w:instrText>
      </w:r>
      <w:r>
        <w:rPr>
          <w:rFonts w:hint="eastAsia"/>
          <w:lang w:val="en-US" w:eastAsia="zh-CN"/>
        </w:rPr>
        <w:fldChar w:fldCharType="separate"/>
      </w:r>
      <w:r>
        <w:rPr>
          <w:rFonts w:hint="default"/>
          <w:i/>
          <w:iCs/>
        </w:rPr>
        <w:t xml:space="preserve">1.14. </w:t>
      </w:r>
      <w:r>
        <w:rPr>
          <w:rFonts w:hint="eastAsia"/>
          <w:i/>
          <w:iCs/>
          <w:lang w:val="en-US" w:eastAsia="zh-CN"/>
        </w:rPr>
        <w:t>#</w:t>
      </w:r>
      <w:r>
        <w:rPr>
          <w:rFonts w:hint="eastAsia"/>
          <w:i/>
          <w:iCs/>
        </w:rPr>
        <w:t>明日计划：</w:t>
      </w:r>
      <w:r>
        <w:tab/>
      </w:r>
      <w:r>
        <w:fldChar w:fldCharType="begin"/>
      </w:r>
      <w:r>
        <w:instrText xml:space="preserve"> PAGEREF _Toc5623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_Toc6442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1.15.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_Toc6442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_Toc17856 </w:instrText>
      </w:r>
      <w:r>
        <w:rPr>
          <w:rFonts w:hint="eastAsia"/>
          <w:lang w:val="en-US" w:eastAsia="zh-CN"/>
        </w:rPr>
        <w:fldChar w:fldCharType="separate"/>
      </w:r>
      <w:r>
        <w:rPr>
          <w:rFonts w:hint="default"/>
          <w:i/>
          <w:iCs/>
        </w:rPr>
        <w:t xml:space="preserve">1.16. </w:t>
      </w:r>
      <w:r>
        <w:rPr>
          <w:rFonts w:hint="eastAsia"/>
          <w:i/>
          <w:iCs/>
          <w:lang w:val="en-US" w:eastAsia="zh-CN"/>
        </w:rPr>
        <w:t>#</w:t>
      </w:r>
      <w:r>
        <w:rPr>
          <w:rFonts w:hint="eastAsia"/>
          <w:i/>
          <w:iCs/>
        </w:rPr>
        <w:t>当前工作：</w:t>
      </w:r>
      <w:r>
        <w:tab/>
      </w:r>
      <w:r>
        <w:fldChar w:fldCharType="begin"/>
      </w:r>
      <w:r>
        <w:instrText xml:space="preserve"> PAGEREF _Toc17856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_Toc31263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_Toc31263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_Toc22669 </w:instrText>
      </w:r>
      <w:r>
        <w:rPr>
          <w:rFonts w:hint="eastAsia"/>
          <w:lang w:val="en-US" w:eastAsia="zh-CN"/>
        </w:rPr>
        <w:fldChar w:fldCharType="separate"/>
      </w:r>
      <w:r>
        <w:rPr>
          <w:rFonts w:hint="default"/>
          <w:i/>
          <w:iCs/>
        </w:rPr>
        <w:t xml:space="preserve">1.17.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_Toc22669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_Toc3283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1.18.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_Toc3283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_Toc31427 </w:instrText>
      </w:r>
      <w:r>
        <w:rPr>
          <w:rFonts w:hint="eastAsia"/>
          <w:lang w:val="en-US" w:eastAsia="zh-CN"/>
        </w:rPr>
        <w:fldChar w:fldCharType="separate"/>
      </w:r>
      <w:r>
        <w:rPr>
          <w:rFonts w:hint="default"/>
          <w:i/>
          <w:iCs/>
        </w:rPr>
        <w:t xml:space="preserve">1.19. </w:t>
      </w:r>
      <w:r>
        <w:rPr>
          <w:rFonts w:hint="eastAsia"/>
          <w:i/>
          <w:iCs/>
          <w:lang w:val="en-US" w:eastAsia="zh-CN"/>
        </w:rPr>
        <w:t>#</w:t>
      </w:r>
      <w:r>
        <w:rPr>
          <w:rFonts w:hint="eastAsia"/>
          <w:i/>
          <w:iCs/>
        </w:rPr>
        <w:t>当前工作：</w:t>
      </w:r>
      <w:r>
        <w:tab/>
      </w:r>
      <w:r>
        <w:fldChar w:fldCharType="begin"/>
      </w:r>
      <w:r>
        <w:instrText xml:space="preserve"> PAGEREF _Toc31427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_Toc25694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_Toc25694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_Toc21048 </w:instrText>
      </w:r>
      <w:r>
        <w:rPr>
          <w:rFonts w:hint="eastAsia"/>
          <w:lang w:val="en-US" w:eastAsia="zh-CN"/>
        </w:rPr>
        <w:fldChar w:fldCharType="separate"/>
      </w:r>
      <w:r>
        <w:rPr>
          <w:rFonts w:hint="default"/>
          <w:i/>
          <w:iCs/>
          <w:lang w:eastAsia="zh-CN"/>
        </w:rPr>
        <w:t xml:space="preserve">1.20.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_Toc21048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_Toc31193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1.21.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_Toc31193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_Toc7125 </w:instrText>
      </w:r>
      <w:r>
        <w:rPr>
          <w:rFonts w:hint="eastAsia"/>
          <w:lang w:val="en-US" w:eastAsia="zh-CN"/>
        </w:rPr>
        <w:fldChar w:fldCharType="separate"/>
      </w:r>
      <w:r>
        <w:rPr>
          <w:rFonts w:hint="default"/>
          <w:i/>
          <w:iCs/>
        </w:rPr>
        <w:t xml:space="preserve">1.22. </w:t>
      </w:r>
      <w:r>
        <w:rPr>
          <w:rFonts w:hint="eastAsia"/>
          <w:i/>
          <w:iCs/>
          <w:lang w:val="en-US" w:eastAsia="zh-CN"/>
        </w:rPr>
        <w:t>#</w:t>
      </w:r>
      <w:r>
        <w:rPr>
          <w:rFonts w:hint="eastAsia"/>
          <w:i/>
          <w:iCs/>
        </w:rPr>
        <w:t>当前工作：</w:t>
      </w:r>
      <w:r>
        <w:tab/>
      </w:r>
      <w:r>
        <w:fldChar w:fldCharType="begin"/>
      </w:r>
      <w:r>
        <w:instrText xml:space="preserve"> PAGEREF _Toc7125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_Toc26100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_Toc26100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_Toc18254 </w:instrText>
      </w:r>
      <w:r>
        <w:rPr>
          <w:rFonts w:hint="eastAsia"/>
          <w:lang w:val="en-US" w:eastAsia="zh-CN"/>
        </w:rPr>
        <w:fldChar w:fldCharType="separate"/>
      </w:r>
      <w:r>
        <w:rPr>
          <w:rFonts w:hint="default"/>
          <w:i/>
          <w:iCs/>
          <w:lang w:eastAsia="zh-CN"/>
        </w:rPr>
        <w:t xml:space="preserve">1.23.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_Toc18254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_Toc13391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1.24.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_Toc13391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_Toc2452 </w:instrText>
      </w:r>
      <w:r>
        <w:rPr>
          <w:rFonts w:hint="eastAsia"/>
          <w:lang w:val="en-US" w:eastAsia="zh-CN"/>
        </w:rPr>
        <w:fldChar w:fldCharType="separate"/>
      </w:r>
      <w:r>
        <w:rPr>
          <w:rFonts w:hint="default"/>
          <w:i/>
          <w:iCs/>
        </w:rPr>
        <w:t xml:space="preserve">1.25. </w:t>
      </w:r>
      <w:r>
        <w:rPr>
          <w:rFonts w:hint="eastAsia"/>
          <w:i/>
          <w:iCs/>
          <w:lang w:val="en-US" w:eastAsia="zh-CN"/>
        </w:rPr>
        <w:t>#</w:t>
      </w:r>
      <w:r>
        <w:rPr>
          <w:rFonts w:hint="eastAsia"/>
          <w:i/>
          <w:iCs/>
        </w:rPr>
        <w:t>当前工作：</w:t>
      </w:r>
      <w:r>
        <w:tab/>
      </w:r>
      <w:r>
        <w:fldChar w:fldCharType="begin"/>
      </w:r>
      <w:r>
        <w:instrText xml:space="preserve"> PAGEREF _Toc2452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_Toc1691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_Toc1691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_Toc25587 </w:instrText>
      </w:r>
      <w:r>
        <w:rPr>
          <w:rFonts w:hint="eastAsia"/>
          <w:lang w:val="en-US" w:eastAsia="zh-CN"/>
        </w:rPr>
        <w:fldChar w:fldCharType="separate"/>
      </w:r>
      <w:r>
        <w:rPr>
          <w:rFonts w:hint="default"/>
          <w:i/>
          <w:iCs/>
          <w:lang w:eastAsia="zh-CN"/>
        </w:rPr>
        <w:t xml:space="preserve">1.26.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_Toc25587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_Toc11729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1.27.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_Toc11729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_Toc19703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1.28.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_Toc19703 </w:instrText>
      </w:r>
      <w:r>
        <w:fldChar w:fldCharType="separate"/>
      </w:r>
      <w:r>
        <w:t>23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2"/>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2"/>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2"/>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2"/>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2"/>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0" w:name="_Toc25123"/>
      <w:r>
        <w:rPr>
          <w:rFonts w:hint="eastAsia"/>
          <w:lang w:val="en-US" w:eastAsia="zh-CN"/>
        </w:rPr>
        <w:t>s43</w:t>
      </w:r>
      <w:bookmarkEnd w:id="0"/>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4"/>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4"/>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5"/>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5"/>
        </w:numPr>
        <w:ind w:left="425" w:leftChars="0" w:hanging="425" w:firstLine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Sql优化情况分析</w:t>
      </w:r>
    </w:p>
    <w:p>
      <w:pPr>
        <w:numPr>
          <w:ilvl w:val="0"/>
          <w:numId w:val="5"/>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5"/>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6"/>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6"/>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6"/>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6"/>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6"/>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6"/>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6"/>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6"/>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6"/>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1" w:name="_Toc12176"/>
      <w:r>
        <w:rPr>
          <w:rFonts w:hint="eastAsia"/>
          <w:lang w:val="en-US" w:eastAsia="zh-CN"/>
        </w:rPr>
        <w:t>S328</w:t>
      </w:r>
      <w:bookmarkEnd w:id="1"/>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6"/>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6"/>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6"/>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6"/>
        </w:numPr>
        <w:ind w:left="425" w:leftChars="0" w:hanging="425" w:firstLineChars="0"/>
        <w:rPr>
          <w:rFonts w:hint="eastAsia"/>
          <w:lang w:val="en-US" w:eastAsia="zh-CN"/>
        </w:rPr>
      </w:pPr>
      <w:r>
        <w:rPr>
          <w:rFonts w:hint="eastAsia"/>
          <w:lang w:val="en-US" w:eastAsia="zh-CN"/>
        </w:rPr>
        <w:t>门诊医生切换数据库测试</w:t>
      </w:r>
    </w:p>
    <w:p>
      <w:pPr>
        <w:numPr>
          <w:ilvl w:val="0"/>
          <w:numId w:val="6"/>
        </w:numPr>
        <w:ind w:left="425" w:leftChars="0" w:hanging="425" w:firstLineChars="0"/>
        <w:rPr>
          <w:rFonts w:hint="eastAsia"/>
          <w:lang w:val="en-US" w:eastAsia="zh-CN"/>
        </w:rPr>
      </w:pPr>
      <w:r>
        <w:rPr>
          <w:rFonts w:hint="eastAsia"/>
          <w:lang w:val="en-US" w:eastAsia="zh-CN"/>
        </w:rPr>
        <w:t>大表统计按照行数，体积 等</w:t>
      </w:r>
    </w:p>
    <w:p>
      <w:pPr>
        <w:numPr>
          <w:ilvl w:val="0"/>
          <w:numId w:val="6"/>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2" w:name="_Toc4755"/>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2"/>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 w:name="_Toc24921"/>
      <w:r>
        <w:rPr>
          <w:rFonts w:hint="eastAsia"/>
          <w:lang w:val="en-US" w:eastAsia="zh-CN"/>
        </w:rPr>
        <w:t>2018.3.6 工作日志笔记记录</w:t>
      </w:r>
      <w:bookmarkEnd w:id="3"/>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4" w:name="_Toc16519"/>
      <w:r>
        <w:rPr>
          <w:rFonts w:hint="eastAsia"/>
        </w:rPr>
        <w:t>当前工作：</w:t>
      </w:r>
      <w:bookmarkEnd w:id="4"/>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8"/>
        </w:numPr>
        <w:rPr>
          <w:rFonts w:hint="eastAsia"/>
        </w:rPr>
      </w:pPr>
      <w:bookmarkStart w:id="5" w:name="_Toc26540"/>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5"/>
    </w:p>
    <w:p>
      <w:pPr>
        <w:numPr>
          <w:ilvl w:val="0"/>
          <w:numId w:val="9"/>
        </w:numPr>
        <w:ind w:left="425" w:leftChars="0" w:hanging="425" w:firstLineChars="0"/>
        <w:rPr>
          <w:rFonts w:hint="eastAsia"/>
        </w:rPr>
      </w:pPr>
      <w:r>
        <w:rPr>
          <w:rFonts w:hint="eastAsia"/>
          <w:lang w:val="en-US" w:eastAsia="zh-CN"/>
        </w:rPr>
        <w:t>项目本地环境搭建运行ok</w:t>
      </w:r>
    </w:p>
    <w:p>
      <w:pPr>
        <w:numPr>
          <w:ilvl w:val="0"/>
          <w:numId w:val="9"/>
        </w:numPr>
        <w:ind w:left="425" w:leftChars="0" w:hanging="425" w:firstLineChars="0"/>
        <w:rPr>
          <w:rFonts w:hint="eastAsia"/>
        </w:rPr>
      </w:pPr>
      <w:r>
        <w:rPr>
          <w:rFonts w:hint="eastAsia"/>
          <w:lang w:val="en-US" w:eastAsia="zh-CN"/>
        </w:rPr>
        <w:t>初步dubbo 调用模式ok</w:t>
      </w:r>
    </w:p>
    <w:p>
      <w:pPr>
        <w:pStyle w:val="3"/>
        <w:numPr>
          <w:ilvl w:val="0"/>
          <w:numId w:val="9"/>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6" w:name="_Toc28318"/>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6"/>
    </w:p>
    <w:p>
      <w:pPr>
        <w:numPr>
          <w:ilvl w:val="0"/>
          <w:numId w:val="9"/>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9"/>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7" w:name="_Toc17751"/>
      <w:r>
        <w:rPr>
          <w:rFonts w:hint="eastAsia"/>
        </w:rPr>
        <w:t>当前工作：</w:t>
      </w:r>
      <w:bookmarkEnd w:id="7"/>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8" w:name="_Toc7279"/>
      <w:r>
        <w:rPr>
          <w:rFonts w:hint="eastAsia"/>
        </w:rPr>
        <w:t>今日工作：</w:t>
      </w:r>
      <w:bookmarkEnd w:id="8"/>
    </w:p>
    <w:p>
      <w:pPr>
        <w:numPr>
          <w:ilvl w:val="0"/>
          <w:numId w:val="1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0"/>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0"/>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0"/>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0"/>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9" w:name="_Toc27534"/>
      <w:r>
        <w:rPr>
          <w:rFonts w:hint="eastAsia"/>
          <w:lang w:val="en-US" w:eastAsia="zh-CN"/>
        </w:rPr>
        <w:t>#</w:t>
      </w:r>
      <w:r>
        <w:rPr>
          <w:rFonts w:hint="eastAsia"/>
        </w:rPr>
        <w:t>当前工作：</w:t>
      </w:r>
      <w:bookmarkEnd w:id="9"/>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10" w:name="_Toc3699"/>
      <w:r>
        <w:rPr>
          <w:rFonts w:hint="eastAsia"/>
          <w:lang w:val="en-US" w:eastAsia="zh-CN"/>
        </w:rPr>
        <w:t>#</w:t>
      </w:r>
      <w:r>
        <w:rPr>
          <w:rFonts w:hint="eastAsia"/>
        </w:rPr>
        <w:t>今日工作：</w:t>
      </w:r>
      <w:bookmarkEnd w:id="10"/>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1"/>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11" w:name="_Toc3244"/>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11"/>
    </w:p>
    <w:p>
      <w:pPr>
        <w:pStyle w:val="3"/>
        <w:rPr>
          <w:rStyle w:val="13"/>
          <w:rFonts w:ascii="Arial" w:hAnsi="Arial" w:eastAsia="宋体" w:cs="Arial"/>
          <w:i w:val="0"/>
          <w:caps w:val="0"/>
          <w:color w:val="CC0000"/>
          <w:spacing w:val="0"/>
          <w:sz w:val="19"/>
          <w:szCs w:val="19"/>
          <w:shd w:val="clear" w:fill="FFFFFF"/>
        </w:rPr>
      </w:pPr>
      <w:bookmarkStart w:id="12" w:name="_Toc22067"/>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12"/>
    </w:p>
    <w:p>
      <w:pPr>
        <w:numPr>
          <w:ilvl w:val="0"/>
          <w:numId w:val="11"/>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13" w:name="_Toc564"/>
      <w:r>
        <w:rPr>
          <w:rFonts w:hint="eastAsia"/>
          <w:i/>
          <w:iCs/>
          <w:lang w:val="en-US" w:eastAsia="zh-CN"/>
        </w:rPr>
        <w:t>#</w:t>
      </w:r>
      <w:r>
        <w:rPr>
          <w:rFonts w:hint="eastAsia"/>
          <w:i/>
          <w:iCs/>
        </w:rPr>
        <w:t>当前工作：</w:t>
      </w:r>
      <w:bookmarkEnd w:id="13"/>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14" w:name="_Toc9443"/>
      <w:r>
        <w:rPr>
          <w:rFonts w:hint="eastAsia"/>
          <w:i/>
          <w:iCs/>
          <w:lang w:val="en-US" w:eastAsia="zh-CN"/>
        </w:rPr>
        <w:t>#</w:t>
      </w:r>
      <w:r>
        <w:rPr>
          <w:rFonts w:hint="eastAsia"/>
          <w:i/>
          <w:iCs/>
        </w:rPr>
        <w:t>今日工作：</w:t>
      </w:r>
      <w:bookmarkEnd w:id="14"/>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15" w:name="_Toc18293"/>
      <w:r>
        <w:rPr>
          <w:rFonts w:hint="eastAsia"/>
          <w:i/>
          <w:iCs/>
          <w:lang w:val="en-US" w:eastAsia="zh-CN"/>
        </w:rPr>
        <w:t>#</w:t>
      </w:r>
      <w:r>
        <w:rPr>
          <w:rFonts w:hint="eastAsia"/>
          <w:i/>
          <w:iCs/>
        </w:rPr>
        <w:t>明日计划：</w:t>
      </w:r>
      <w:bookmarkEnd w:id="15"/>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16" w:name="_Toc974"/>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16"/>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17" w:name="_Toc22214"/>
      <w:r>
        <w:rPr>
          <w:rFonts w:hint="eastAsia"/>
          <w:lang w:val="en-US" w:eastAsia="zh-CN"/>
        </w:rPr>
        <w:t>2018.3.13  工作日志笔记记录日报</w:t>
      </w:r>
      <w:bookmarkEnd w:id="17"/>
    </w:p>
    <w:p>
      <w:pPr>
        <w:rPr>
          <w:rFonts w:hint="eastAsia"/>
          <w:lang w:val="en-US" w:eastAsia="zh-CN"/>
        </w:rPr>
      </w:pPr>
    </w:p>
    <w:p>
      <w:pPr>
        <w:pStyle w:val="3"/>
        <w:rPr>
          <w:rFonts w:hint="eastAsia"/>
          <w:i/>
          <w:iCs/>
        </w:rPr>
      </w:pPr>
      <w:bookmarkStart w:id="18" w:name="_Toc10566"/>
      <w:r>
        <w:rPr>
          <w:rFonts w:hint="eastAsia"/>
          <w:i/>
          <w:iCs/>
          <w:lang w:val="en-US" w:eastAsia="zh-CN"/>
        </w:rPr>
        <w:t>#</w:t>
      </w:r>
      <w:r>
        <w:rPr>
          <w:rFonts w:hint="eastAsia"/>
          <w:i/>
          <w:iCs/>
        </w:rPr>
        <w:t>当前工作：</w:t>
      </w:r>
      <w:bookmarkEnd w:id="18"/>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19" w:name="_Toc25913"/>
      <w:r>
        <w:rPr>
          <w:rFonts w:hint="eastAsia"/>
          <w:i/>
          <w:iCs/>
          <w:lang w:val="en-US" w:eastAsia="zh-CN"/>
        </w:rPr>
        <w:t>#</w:t>
      </w:r>
      <w:r>
        <w:rPr>
          <w:rFonts w:hint="eastAsia"/>
          <w:i/>
          <w:iCs/>
        </w:rPr>
        <w:t>今日工作：</w:t>
      </w:r>
      <w:bookmarkEnd w:id="19"/>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0" w:name="_Toc5623"/>
      <w:r>
        <w:rPr>
          <w:rFonts w:hint="eastAsia"/>
          <w:i/>
          <w:iCs/>
          <w:lang w:val="en-US" w:eastAsia="zh-CN"/>
        </w:rPr>
        <w:t>#</w:t>
      </w:r>
      <w:r>
        <w:rPr>
          <w:rFonts w:hint="eastAsia"/>
          <w:i/>
          <w:iCs/>
        </w:rPr>
        <w:t>明日计划：</w:t>
      </w:r>
      <w:bookmarkEnd w:id="20"/>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21" w:name="_Toc6442"/>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1"/>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22" w:name="_Toc17856"/>
      <w:r>
        <w:rPr>
          <w:rFonts w:hint="eastAsia"/>
          <w:i/>
          <w:iCs/>
          <w:lang w:val="en-US" w:eastAsia="zh-CN"/>
        </w:rPr>
        <w:t>#</w:t>
      </w:r>
      <w:r>
        <w:rPr>
          <w:rFonts w:hint="eastAsia"/>
          <w:i/>
          <w:iCs/>
        </w:rPr>
        <w:t>当前工作：</w:t>
      </w:r>
      <w:bookmarkEnd w:id="22"/>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3" w:name="_Toc31263"/>
      <w:r>
        <w:rPr>
          <w:rFonts w:hint="eastAsia"/>
          <w:i/>
          <w:iCs/>
          <w:lang w:val="en-US" w:eastAsia="zh-CN"/>
        </w:rPr>
        <w:t>#</w:t>
      </w:r>
      <w:r>
        <w:rPr>
          <w:rFonts w:hint="eastAsia"/>
          <w:i/>
          <w:iCs/>
        </w:rPr>
        <w:t>今日工作：</w:t>
      </w:r>
      <w:bookmarkEnd w:id="23"/>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4" w:name="_Toc22669"/>
      <w:r>
        <w:rPr>
          <w:rFonts w:hint="eastAsia"/>
          <w:i/>
          <w:iCs/>
          <w:lang w:val="en-US" w:eastAsia="zh-CN"/>
        </w:rPr>
        <w:t>#</w:t>
      </w:r>
      <w:r>
        <w:rPr>
          <w:rFonts w:hint="eastAsia"/>
          <w:i/>
          <w:iCs/>
        </w:rPr>
        <w:t>明日计划</w:t>
      </w:r>
      <w:r>
        <w:rPr>
          <w:rFonts w:hint="eastAsia"/>
          <w:i/>
          <w:iCs/>
          <w:lang w:eastAsia="zh-CN"/>
        </w:rPr>
        <w:t>：</w:t>
      </w:r>
      <w:bookmarkEnd w:id="24"/>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25" w:name="_Toc3283"/>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5"/>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26" w:name="_Toc31427"/>
      <w:r>
        <w:rPr>
          <w:rFonts w:hint="eastAsia"/>
          <w:i/>
          <w:iCs/>
          <w:lang w:val="en-US" w:eastAsia="zh-CN"/>
        </w:rPr>
        <w:t>#</w:t>
      </w:r>
      <w:r>
        <w:rPr>
          <w:rFonts w:hint="eastAsia"/>
          <w:i/>
          <w:iCs/>
        </w:rPr>
        <w:t>当前工作：</w:t>
      </w:r>
      <w:bookmarkEnd w:id="26"/>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27" w:name="_Toc25694"/>
      <w:r>
        <w:rPr>
          <w:rFonts w:hint="eastAsia"/>
          <w:i/>
          <w:iCs/>
          <w:lang w:val="en-US" w:eastAsia="zh-CN"/>
        </w:rPr>
        <w:t>#</w:t>
      </w:r>
      <w:r>
        <w:rPr>
          <w:rFonts w:hint="eastAsia"/>
          <w:i/>
          <w:iCs/>
        </w:rPr>
        <w:t>今日工作：</w:t>
      </w:r>
      <w:bookmarkEnd w:id="27"/>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8" w:name="_Toc21048"/>
      <w:r>
        <w:rPr>
          <w:rFonts w:hint="eastAsia"/>
          <w:i/>
          <w:iCs/>
          <w:lang w:val="en-US" w:eastAsia="zh-CN"/>
        </w:rPr>
        <w:t>#</w:t>
      </w:r>
      <w:r>
        <w:rPr>
          <w:rFonts w:hint="eastAsia"/>
          <w:i/>
          <w:iCs/>
        </w:rPr>
        <w:t>明日计划</w:t>
      </w:r>
      <w:r>
        <w:rPr>
          <w:rFonts w:hint="eastAsia"/>
          <w:i/>
          <w:iCs/>
          <w:lang w:eastAsia="zh-CN"/>
        </w:rPr>
        <w:t>：</w:t>
      </w:r>
      <w:bookmarkEnd w:id="28"/>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29" w:name="_Toc31193"/>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9"/>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30" w:name="_Toc7125"/>
      <w:r>
        <w:rPr>
          <w:rFonts w:hint="eastAsia"/>
          <w:i/>
          <w:iCs/>
          <w:lang w:val="en-US" w:eastAsia="zh-CN"/>
        </w:rPr>
        <w:t>#</w:t>
      </w:r>
      <w:r>
        <w:rPr>
          <w:rFonts w:hint="eastAsia"/>
          <w:i/>
          <w:iCs/>
        </w:rPr>
        <w:t>当前工作：</w:t>
      </w:r>
      <w:bookmarkEnd w:id="30"/>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31" w:name="_Toc26100"/>
      <w:r>
        <w:rPr>
          <w:rFonts w:hint="eastAsia"/>
          <w:i/>
          <w:iCs/>
          <w:lang w:val="en-US" w:eastAsia="zh-CN"/>
        </w:rPr>
        <w:t>#</w:t>
      </w:r>
      <w:r>
        <w:rPr>
          <w:rFonts w:hint="eastAsia"/>
          <w:i/>
          <w:iCs/>
        </w:rPr>
        <w:t>今日工作：</w:t>
      </w:r>
      <w:bookmarkEnd w:id="31"/>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2" w:name="_Toc18254"/>
      <w:r>
        <w:rPr>
          <w:rFonts w:hint="eastAsia"/>
          <w:i/>
          <w:iCs/>
          <w:lang w:val="en-US" w:eastAsia="zh-CN"/>
        </w:rPr>
        <w:t>#</w:t>
      </w:r>
      <w:r>
        <w:rPr>
          <w:rFonts w:hint="eastAsia"/>
          <w:i/>
          <w:iCs/>
        </w:rPr>
        <w:t>明日计划</w:t>
      </w:r>
      <w:r>
        <w:rPr>
          <w:rFonts w:hint="eastAsia"/>
          <w:i/>
          <w:iCs/>
          <w:lang w:eastAsia="zh-CN"/>
        </w:rPr>
        <w:t>：</w:t>
      </w:r>
      <w:bookmarkEnd w:id="32"/>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33" w:name="_Toc1339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3"/>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34" w:name="_Toc2452"/>
      <w:r>
        <w:rPr>
          <w:rFonts w:hint="eastAsia"/>
          <w:i/>
          <w:iCs/>
          <w:lang w:val="en-US" w:eastAsia="zh-CN"/>
        </w:rPr>
        <w:t>#</w:t>
      </w:r>
      <w:r>
        <w:rPr>
          <w:rFonts w:hint="eastAsia"/>
          <w:i/>
          <w:iCs/>
        </w:rPr>
        <w:t>当前工作：</w:t>
      </w:r>
      <w:bookmarkEnd w:id="34"/>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35" w:name="_Toc1691"/>
      <w:r>
        <w:rPr>
          <w:rFonts w:hint="eastAsia"/>
          <w:i/>
          <w:iCs/>
          <w:lang w:val="en-US" w:eastAsia="zh-CN"/>
        </w:rPr>
        <w:t>#</w:t>
      </w:r>
      <w:r>
        <w:rPr>
          <w:rFonts w:hint="eastAsia"/>
          <w:i/>
          <w:iCs/>
        </w:rPr>
        <w:t>今日工作：</w:t>
      </w:r>
      <w:bookmarkEnd w:id="35"/>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6" w:name="_Toc25587"/>
      <w:r>
        <w:rPr>
          <w:rFonts w:hint="eastAsia"/>
          <w:i/>
          <w:iCs/>
          <w:lang w:val="en-US" w:eastAsia="zh-CN"/>
        </w:rPr>
        <w:t>#</w:t>
      </w:r>
      <w:r>
        <w:rPr>
          <w:rFonts w:hint="eastAsia"/>
          <w:i/>
          <w:iCs/>
        </w:rPr>
        <w:t>明日计划</w:t>
      </w:r>
      <w:r>
        <w:rPr>
          <w:rFonts w:hint="eastAsia"/>
          <w:i/>
          <w:iCs/>
          <w:lang w:eastAsia="zh-CN"/>
        </w:rPr>
        <w:t>：</w:t>
      </w:r>
      <w:bookmarkEnd w:id="36"/>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37" w:name="_Toc11729"/>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7"/>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1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13"/>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4"/>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14"/>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14"/>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14"/>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14"/>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14"/>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14"/>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14"/>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14"/>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38" w:name="_Toc19703"/>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38"/>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5"/>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15"/>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15"/>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15"/>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15"/>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15"/>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15"/>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15"/>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15"/>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C014D4D0"/>
    <w:multiLevelType w:val="singleLevel"/>
    <w:tmpl w:val="C014D4D0"/>
    <w:lvl w:ilvl="0" w:tentative="0">
      <w:start w:val="1"/>
      <w:numFmt w:val="decimal"/>
      <w:lvlText w:val="%1."/>
      <w:lvlJc w:val="left"/>
      <w:pPr>
        <w:ind w:left="425" w:hanging="425"/>
      </w:pPr>
      <w:rPr>
        <w:rFonts w:hint="default"/>
      </w:rPr>
    </w:lvl>
  </w:abstractNum>
  <w:abstractNum w:abstractNumId="3">
    <w:nsid w:val="C754B32E"/>
    <w:multiLevelType w:val="singleLevel"/>
    <w:tmpl w:val="C754B32E"/>
    <w:lvl w:ilvl="0" w:tentative="0">
      <w:start w:val="1"/>
      <w:numFmt w:val="decimal"/>
      <w:lvlText w:val="%1."/>
      <w:lvlJc w:val="left"/>
      <w:pPr>
        <w:ind w:left="425" w:hanging="425"/>
      </w:pPr>
      <w:rPr>
        <w:rFonts w:hint="default"/>
      </w:rPr>
    </w:lvl>
  </w:abstractNum>
  <w:abstractNum w:abstractNumId="4">
    <w:nsid w:val="D239E674"/>
    <w:multiLevelType w:val="singleLevel"/>
    <w:tmpl w:val="D239E674"/>
    <w:lvl w:ilvl="0" w:tentative="0">
      <w:start w:val="1"/>
      <w:numFmt w:val="decimal"/>
      <w:lvlText w:val="%1."/>
      <w:lvlJc w:val="left"/>
      <w:pPr>
        <w:ind w:left="425" w:hanging="425"/>
      </w:pPr>
      <w:rPr>
        <w:rFonts w:hint="default"/>
      </w:rPr>
    </w:lvl>
  </w:abstractNum>
  <w:abstractNum w:abstractNumId="5">
    <w:nsid w:val="DC1A8FD1"/>
    <w:multiLevelType w:val="singleLevel"/>
    <w:tmpl w:val="DC1A8FD1"/>
    <w:lvl w:ilvl="0" w:tentative="0">
      <w:start w:val="1"/>
      <w:numFmt w:val="decimal"/>
      <w:lvlText w:val="%1."/>
      <w:lvlJc w:val="left"/>
      <w:pPr>
        <w:ind w:left="425" w:hanging="425"/>
      </w:pPr>
      <w:rPr>
        <w:rFonts w:hint="default"/>
      </w:rPr>
    </w:lvl>
  </w:abstractNum>
  <w:abstractNum w:abstractNumId="6">
    <w:nsid w:val="F8D734CF"/>
    <w:multiLevelType w:val="singleLevel"/>
    <w:tmpl w:val="F8D734CF"/>
    <w:lvl w:ilvl="0" w:tentative="0">
      <w:start w:val="1"/>
      <w:numFmt w:val="decimal"/>
      <w:lvlText w:val="%1."/>
      <w:lvlJc w:val="left"/>
      <w:pPr>
        <w:ind w:left="425" w:hanging="425"/>
      </w:pPr>
      <w:rPr>
        <w:rFonts w:hint="default"/>
      </w:rPr>
    </w:lvl>
  </w:abstractNum>
  <w:abstractNum w:abstractNumId="7">
    <w:nsid w:val="0890638F"/>
    <w:multiLevelType w:val="singleLevel"/>
    <w:tmpl w:val="0890638F"/>
    <w:lvl w:ilvl="0" w:tentative="0">
      <w:start w:val="1"/>
      <w:numFmt w:val="decimal"/>
      <w:lvlText w:val="%1."/>
      <w:lvlJc w:val="left"/>
      <w:pPr>
        <w:ind w:left="425" w:hanging="425"/>
      </w:pPr>
      <w:rPr>
        <w:rFonts w:hint="default"/>
      </w:rPr>
    </w:lvl>
  </w:abstractNum>
  <w:abstractNum w:abstractNumId="8">
    <w:nsid w:val="143FCDB8"/>
    <w:multiLevelType w:val="singleLevel"/>
    <w:tmpl w:val="143FCDB8"/>
    <w:lvl w:ilvl="0" w:tentative="0">
      <w:start w:val="1"/>
      <w:numFmt w:val="decimal"/>
      <w:lvlText w:val="%1."/>
      <w:lvlJc w:val="left"/>
      <w:pPr>
        <w:ind w:left="425" w:hanging="425"/>
      </w:pPr>
      <w:rPr>
        <w:rFonts w:hint="default"/>
      </w:rPr>
    </w:lvl>
  </w:abstractNum>
  <w:abstractNum w:abstractNumId="9">
    <w:nsid w:val="301FD8DE"/>
    <w:multiLevelType w:val="singleLevel"/>
    <w:tmpl w:val="301FD8DE"/>
    <w:lvl w:ilvl="0" w:tentative="0">
      <w:start w:val="1"/>
      <w:numFmt w:val="decimal"/>
      <w:lvlText w:val="%1."/>
      <w:lvlJc w:val="left"/>
      <w:pPr>
        <w:ind w:left="425" w:hanging="425"/>
      </w:pPr>
      <w:rPr>
        <w:rFonts w:hint="default"/>
      </w:rPr>
    </w:lvl>
  </w:abstractNum>
  <w:abstractNum w:abstractNumId="10">
    <w:nsid w:val="3266BBAE"/>
    <w:multiLevelType w:val="singleLevel"/>
    <w:tmpl w:val="3266BBAE"/>
    <w:lvl w:ilvl="0" w:tentative="0">
      <w:start w:val="1"/>
      <w:numFmt w:val="decimal"/>
      <w:lvlText w:val="%1."/>
      <w:lvlJc w:val="left"/>
      <w:pPr>
        <w:ind w:left="425" w:hanging="425"/>
      </w:pPr>
      <w:rPr>
        <w:rFonts w:hint="default"/>
      </w:rPr>
    </w:lvl>
  </w:abstractNum>
  <w:abstractNum w:abstractNumId="11">
    <w:nsid w:val="407FFDF9"/>
    <w:multiLevelType w:val="singleLevel"/>
    <w:tmpl w:val="407FFDF9"/>
    <w:lvl w:ilvl="0" w:tentative="0">
      <w:start w:val="1"/>
      <w:numFmt w:val="decimal"/>
      <w:lvlText w:val="%1."/>
      <w:lvlJc w:val="left"/>
      <w:pPr>
        <w:ind w:left="425" w:hanging="425"/>
      </w:pPr>
      <w:rPr>
        <w:rFonts w:hint="default"/>
      </w:rPr>
    </w:lvl>
  </w:abstractNum>
  <w:abstractNum w:abstractNumId="12">
    <w:nsid w:val="7346700A"/>
    <w:multiLevelType w:val="singleLevel"/>
    <w:tmpl w:val="7346700A"/>
    <w:lvl w:ilvl="0" w:tentative="0">
      <w:start w:val="1"/>
      <w:numFmt w:val="decimal"/>
      <w:lvlText w:val="%1."/>
      <w:lvlJc w:val="left"/>
      <w:pPr>
        <w:ind w:left="425" w:hanging="425"/>
      </w:pPr>
      <w:rPr>
        <w:rFonts w:hint="default"/>
      </w:rPr>
    </w:lvl>
  </w:abstractNum>
  <w:abstractNum w:abstractNumId="13">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4">
    <w:nsid w:val="7DC67CAF"/>
    <w:multiLevelType w:val="singleLevel"/>
    <w:tmpl w:val="7DC67CAF"/>
    <w:lvl w:ilvl="0" w:tentative="0">
      <w:start w:val="1"/>
      <w:numFmt w:val="decimal"/>
      <w:lvlText w:val="%1."/>
      <w:lvlJc w:val="left"/>
      <w:pPr>
        <w:ind w:left="425" w:hanging="425"/>
      </w:pPr>
      <w:rPr>
        <w:rFonts w:hint="default"/>
      </w:rPr>
    </w:lvl>
  </w:abstractNum>
  <w:num w:numId="1">
    <w:abstractNumId w:val="13"/>
  </w:num>
  <w:num w:numId="2">
    <w:abstractNumId w:val="5"/>
  </w:num>
  <w:num w:numId="3">
    <w:abstractNumId w:val="12"/>
  </w:num>
  <w:num w:numId="4">
    <w:abstractNumId w:val="2"/>
  </w:num>
  <w:num w:numId="5">
    <w:abstractNumId w:val="9"/>
  </w:num>
  <w:num w:numId="6">
    <w:abstractNumId w:val="6"/>
  </w:num>
  <w:num w:numId="7">
    <w:abstractNumId w:val="10"/>
  </w:num>
  <w:num w:numId="8">
    <w:abstractNumId w:val="0"/>
  </w:num>
  <w:num w:numId="9">
    <w:abstractNumId w:val="4"/>
  </w:num>
  <w:num w:numId="10">
    <w:abstractNumId w:val="1"/>
  </w:num>
  <w:num w:numId="11">
    <w:abstractNumId w:val="8"/>
  </w:num>
  <w:num w:numId="12">
    <w:abstractNumId w:val="11"/>
  </w:num>
  <w:num w:numId="13">
    <w:abstractNumId w:val="3"/>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14863E4"/>
    <w:rsid w:val="01660255"/>
    <w:rsid w:val="01683AE8"/>
    <w:rsid w:val="018C1FA6"/>
    <w:rsid w:val="019619E8"/>
    <w:rsid w:val="01A36FC0"/>
    <w:rsid w:val="01FD0941"/>
    <w:rsid w:val="022826F3"/>
    <w:rsid w:val="023A0A10"/>
    <w:rsid w:val="02A56C84"/>
    <w:rsid w:val="02B51B13"/>
    <w:rsid w:val="03297F59"/>
    <w:rsid w:val="033A5996"/>
    <w:rsid w:val="034E0206"/>
    <w:rsid w:val="03F34837"/>
    <w:rsid w:val="0408787F"/>
    <w:rsid w:val="041961ED"/>
    <w:rsid w:val="042D0CF8"/>
    <w:rsid w:val="045D0ECD"/>
    <w:rsid w:val="04722C3D"/>
    <w:rsid w:val="047F5526"/>
    <w:rsid w:val="0496495A"/>
    <w:rsid w:val="04B31206"/>
    <w:rsid w:val="04EB5329"/>
    <w:rsid w:val="05606F70"/>
    <w:rsid w:val="05AE7D9B"/>
    <w:rsid w:val="061C3D2D"/>
    <w:rsid w:val="06387E59"/>
    <w:rsid w:val="06623700"/>
    <w:rsid w:val="06EB5518"/>
    <w:rsid w:val="07763743"/>
    <w:rsid w:val="07800812"/>
    <w:rsid w:val="07E22955"/>
    <w:rsid w:val="08937B74"/>
    <w:rsid w:val="08BE6157"/>
    <w:rsid w:val="08C0404E"/>
    <w:rsid w:val="090A0B37"/>
    <w:rsid w:val="09527713"/>
    <w:rsid w:val="09A132A4"/>
    <w:rsid w:val="0AF91CD1"/>
    <w:rsid w:val="0B225D47"/>
    <w:rsid w:val="0B3269CC"/>
    <w:rsid w:val="0B471E1A"/>
    <w:rsid w:val="0B506753"/>
    <w:rsid w:val="0C394857"/>
    <w:rsid w:val="0C7B3A35"/>
    <w:rsid w:val="0C9D176B"/>
    <w:rsid w:val="0CDB010F"/>
    <w:rsid w:val="0CEB0B06"/>
    <w:rsid w:val="0D1D350E"/>
    <w:rsid w:val="0D676DA2"/>
    <w:rsid w:val="0D976268"/>
    <w:rsid w:val="0D9D783C"/>
    <w:rsid w:val="0DC61BF7"/>
    <w:rsid w:val="0E154217"/>
    <w:rsid w:val="0E557422"/>
    <w:rsid w:val="0E6A3634"/>
    <w:rsid w:val="0EEE3BC2"/>
    <w:rsid w:val="0EFA5A04"/>
    <w:rsid w:val="0FE21635"/>
    <w:rsid w:val="0FEA23D9"/>
    <w:rsid w:val="0FF45F87"/>
    <w:rsid w:val="0FFB2DD4"/>
    <w:rsid w:val="1012596D"/>
    <w:rsid w:val="10134848"/>
    <w:rsid w:val="10185BA7"/>
    <w:rsid w:val="102B5CCE"/>
    <w:rsid w:val="103F7FB8"/>
    <w:rsid w:val="10402D6B"/>
    <w:rsid w:val="10605EA9"/>
    <w:rsid w:val="1064023F"/>
    <w:rsid w:val="108F6159"/>
    <w:rsid w:val="10A40808"/>
    <w:rsid w:val="10BC37C0"/>
    <w:rsid w:val="10E94704"/>
    <w:rsid w:val="11722066"/>
    <w:rsid w:val="11AC283B"/>
    <w:rsid w:val="11E0210E"/>
    <w:rsid w:val="127F5380"/>
    <w:rsid w:val="128A3362"/>
    <w:rsid w:val="131A3ECF"/>
    <w:rsid w:val="135B0D90"/>
    <w:rsid w:val="138637A7"/>
    <w:rsid w:val="13D028AE"/>
    <w:rsid w:val="14387CF3"/>
    <w:rsid w:val="14507D96"/>
    <w:rsid w:val="145D037C"/>
    <w:rsid w:val="14677FF2"/>
    <w:rsid w:val="14775AF5"/>
    <w:rsid w:val="14880C70"/>
    <w:rsid w:val="14974B0D"/>
    <w:rsid w:val="14A0050D"/>
    <w:rsid w:val="14B745A2"/>
    <w:rsid w:val="155318E4"/>
    <w:rsid w:val="15CE2DFB"/>
    <w:rsid w:val="15F96DD5"/>
    <w:rsid w:val="16232050"/>
    <w:rsid w:val="1640190A"/>
    <w:rsid w:val="16815446"/>
    <w:rsid w:val="16A63DBA"/>
    <w:rsid w:val="16F94E41"/>
    <w:rsid w:val="170C0920"/>
    <w:rsid w:val="17581F36"/>
    <w:rsid w:val="177874C3"/>
    <w:rsid w:val="17A7189B"/>
    <w:rsid w:val="17B41FD1"/>
    <w:rsid w:val="17B4690C"/>
    <w:rsid w:val="17BA15CE"/>
    <w:rsid w:val="17D13211"/>
    <w:rsid w:val="17D5717D"/>
    <w:rsid w:val="185B35D5"/>
    <w:rsid w:val="185C5F5E"/>
    <w:rsid w:val="18893A87"/>
    <w:rsid w:val="189920AD"/>
    <w:rsid w:val="18E16A0F"/>
    <w:rsid w:val="19877525"/>
    <w:rsid w:val="199C55D6"/>
    <w:rsid w:val="19D11BBA"/>
    <w:rsid w:val="1A281D29"/>
    <w:rsid w:val="1A2C7022"/>
    <w:rsid w:val="1AB23869"/>
    <w:rsid w:val="1ACC43E8"/>
    <w:rsid w:val="1B11795B"/>
    <w:rsid w:val="1C117DAF"/>
    <w:rsid w:val="1C3B6864"/>
    <w:rsid w:val="1C455DDD"/>
    <w:rsid w:val="1C5D0073"/>
    <w:rsid w:val="1C633F35"/>
    <w:rsid w:val="1CCF0AA2"/>
    <w:rsid w:val="1CE91678"/>
    <w:rsid w:val="1D8A39B6"/>
    <w:rsid w:val="1DCF315A"/>
    <w:rsid w:val="1E495BE9"/>
    <w:rsid w:val="1EED7FFD"/>
    <w:rsid w:val="1F3F725B"/>
    <w:rsid w:val="1F71129F"/>
    <w:rsid w:val="1F9233C8"/>
    <w:rsid w:val="1FB92751"/>
    <w:rsid w:val="1FBB7523"/>
    <w:rsid w:val="1FCF7876"/>
    <w:rsid w:val="1FF51121"/>
    <w:rsid w:val="200065D7"/>
    <w:rsid w:val="20062A5B"/>
    <w:rsid w:val="20062A6C"/>
    <w:rsid w:val="203E6209"/>
    <w:rsid w:val="204F0969"/>
    <w:rsid w:val="20DD0B42"/>
    <w:rsid w:val="211B48E8"/>
    <w:rsid w:val="213C5BBF"/>
    <w:rsid w:val="21510235"/>
    <w:rsid w:val="21FB7DD6"/>
    <w:rsid w:val="224C37A5"/>
    <w:rsid w:val="226A333B"/>
    <w:rsid w:val="22A652FF"/>
    <w:rsid w:val="22AB07CA"/>
    <w:rsid w:val="233C3F74"/>
    <w:rsid w:val="23403735"/>
    <w:rsid w:val="243818D6"/>
    <w:rsid w:val="2449649D"/>
    <w:rsid w:val="245B57AB"/>
    <w:rsid w:val="24816ED9"/>
    <w:rsid w:val="24BB7DAE"/>
    <w:rsid w:val="251B1D95"/>
    <w:rsid w:val="251D0B5C"/>
    <w:rsid w:val="254207A5"/>
    <w:rsid w:val="25467C6A"/>
    <w:rsid w:val="256827C1"/>
    <w:rsid w:val="25BA0CDE"/>
    <w:rsid w:val="25E81348"/>
    <w:rsid w:val="262F639B"/>
    <w:rsid w:val="266C169B"/>
    <w:rsid w:val="269375BE"/>
    <w:rsid w:val="26FD0175"/>
    <w:rsid w:val="27101E23"/>
    <w:rsid w:val="271C7459"/>
    <w:rsid w:val="27E47BDD"/>
    <w:rsid w:val="27F82A1B"/>
    <w:rsid w:val="28105BBB"/>
    <w:rsid w:val="284F6EFC"/>
    <w:rsid w:val="286008C4"/>
    <w:rsid w:val="287560F3"/>
    <w:rsid w:val="295B68F9"/>
    <w:rsid w:val="29DF4C30"/>
    <w:rsid w:val="29F15786"/>
    <w:rsid w:val="29F33FE7"/>
    <w:rsid w:val="29FB31B8"/>
    <w:rsid w:val="2A7F0766"/>
    <w:rsid w:val="2A8B0C88"/>
    <w:rsid w:val="2AAC550B"/>
    <w:rsid w:val="2AB940D6"/>
    <w:rsid w:val="2AB96D74"/>
    <w:rsid w:val="2B2100F2"/>
    <w:rsid w:val="2B997509"/>
    <w:rsid w:val="2BE26F65"/>
    <w:rsid w:val="2BEC3A14"/>
    <w:rsid w:val="2BFF69DF"/>
    <w:rsid w:val="2C552FCF"/>
    <w:rsid w:val="2C5D136F"/>
    <w:rsid w:val="2C743D76"/>
    <w:rsid w:val="2C8D60A6"/>
    <w:rsid w:val="2CA72640"/>
    <w:rsid w:val="2CBF4E3A"/>
    <w:rsid w:val="2D70691E"/>
    <w:rsid w:val="2D8C7F2C"/>
    <w:rsid w:val="2DAB4724"/>
    <w:rsid w:val="2E1B6332"/>
    <w:rsid w:val="2E791A3D"/>
    <w:rsid w:val="2EB6114C"/>
    <w:rsid w:val="2EE23321"/>
    <w:rsid w:val="2EE56B95"/>
    <w:rsid w:val="2F5659D5"/>
    <w:rsid w:val="2F970EE8"/>
    <w:rsid w:val="2FA92BF7"/>
    <w:rsid w:val="2FB07E46"/>
    <w:rsid w:val="2FCA5647"/>
    <w:rsid w:val="30776A4E"/>
    <w:rsid w:val="30D10ABC"/>
    <w:rsid w:val="30D542E8"/>
    <w:rsid w:val="31385C39"/>
    <w:rsid w:val="31524E60"/>
    <w:rsid w:val="318F669B"/>
    <w:rsid w:val="31905463"/>
    <w:rsid w:val="32497D06"/>
    <w:rsid w:val="328E1A9C"/>
    <w:rsid w:val="329127C3"/>
    <w:rsid w:val="32B37805"/>
    <w:rsid w:val="32CC2D9E"/>
    <w:rsid w:val="32D60B5A"/>
    <w:rsid w:val="32F11DEC"/>
    <w:rsid w:val="33696EE2"/>
    <w:rsid w:val="338C3594"/>
    <w:rsid w:val="33A0130E"/>
    <w:rsid w:val="342839AF"/>
    <w:rsid w:val="34337EED"/>
    <w:rsid w:val="343E27BF"/>
    <w:rsid w:val="3440082D"/>
    <w:rsid w:val="3479175B"/>
    <w:rsid w:val="3487257D"/>
    <w:rsid w:val="34E7615D"/>
    <w:rsid w:val="3533680E"/>
    <w:rsid w:val="35654DFC"/>
    <w:rsid w:val="35655E31"/>
    <w:rsid w:val="358C36BC"/>
    <w:rsid w:val="35C34C58"/>
    <w:rsid w:val="35C63BB4"/>
    <w:rsid w:val="35CF617F"/>
    <w:rsid w:val="35F80631"/>
    <w:rsid w:val="360E5E1A"/>
    <w:rsid w:val="36431D2D"/>
    <w:rsid w:val="37090055"/>
    <w:rsid w:val="3720473B"/>
    <w:rsid w:val="37311022"/>
    <w:rsid w:val="37616EF0"/>
    <w:rsid w:val="376649BD"/>
    <w:rsid w:val="3792128D"/>
    <w:rsid w:val="379D3F29"/>
    <w:rsid w:val="37C167B4"/>
    <w:rsid w:val="37CA6F43"/>
    <w:rsid w:val="37CC07D9"/>
    <w:rsid w:val="387A7C8F"/>
    <w:rsid w:val="38D3163E"/>
    <w:rsid w:val="38EF52D9"/>
    <w:rsid w:val="393853DD"/>
    <w:rsid w:val="397A6EEC"/>
    <w:rsid w:val="39B515A8"/>
    <w:rsid w:val="39BD1123"/>
    <w:rsid w:val="39EF543D"/>
    <w:rsid w:val="3A503D03"/>
    <w:rsid w:val="3A6B43A1"/>
    <w:rsid w:val="3AA038E4"/>
    <w:rsid w:val="3AA76D87"/>
    <w:rsid w:val="3AAF7B41"/>
    <w:rsid w:val="3AB8729E"/>
    <w:rsid w:val="3B134E85"/>
    <w:rsid w:val="3B2A7AF0"/>
    <w:rsid w:val="3B77271D"/>
    <w:rsid w:val="3BCA7E9E"/>
    <w:rsid w:val="3BCF2D31"/>
    <w:rsid w:val="3C0D24E6"/>
    <w:rsid w:val="3C163162"/>
    <w:rsid w:val="3C191006"/>
    <w:rsid w:val="3C5512EC"/>
    <w:rsid w:val="3C8167A9"/>
    <w:rsid w:val="3CDF1B42"/>
    <w:rsid w:val="3CF27827"/>
    <w:rsid w:val="3D354B0A"/>
    <w:rsid w:val="3D72682F"/>
    <w:rsid w:val="3D857AEA"/>
    <w:rsid w:val="3DB11347"/>
    <w:rsid w:val="3E4016E7"/>
    <w:rsid w:val="3E5E6CF1"/>
    <w:rsid w:val="3EB73F3F"/>
    <w:rsid w:val="3EBC2FC5"/>
    <w:rsid w:val="3F082D27"/>
    <w:rsid w:val="3F9C36DD"/>
    <w:rsid w:val="40207E04"/>
    <w:rsid w:val="404977AB"/>
    <w:rsid w:val="40876749"/>
    <w:rsid w:val="408A0030"/>
    <w:rsid w:val="40977E11"/>
    <w:rsid w:val="409D470E"/>
    <w:rsid w:val="40CA08B4"/>
    <w:rsid w:val="41130DA0"/>
    <w:rsid w:val="41B721D3"/>
    <w:rsid w:val="41C44A15"/>
    <w:rsid w:val="41DB129A"/>
    <w:rsid w:val="42092EB9"/>
    <w:rsid w:val="4210078B"/>
    <w:rsid w:val="424F5E75"/>
    <w:rsid w:val="426B2BF8"/>
    <w:rsid w:val="427D2B2A"/>
    <w:rsid w:val="42810A45"/>
    <w:rsid w:val="42944840"/>
    <w:rsid w:val="42B073A6"/>
    <w:rsid w:val="42E16BB4"/>
    <w:rsid w:val="43790585"/>
    <w:rsid w:val="43AC49B9"/>
    <w:rsid w:val="43C66A1D"/>
    <w:rsid w:val="43EC22A3"/>
    <w:rsid w:val="43EF180E"/>
    <w:rsid w:val="440A6697"/>
    <w:rsid w:val="440C4406"/>
    <w:rsid w:val="44520A61"/>
    <w:rsid w:val="450E177A"/>
    <w:rsid w:val="451F7BEC"/>
    <w:rsid w:val="456511C3"/>
    <w:rsid w:val="45C11783"/>
    <w:rsid w:val="45ED326D"/>
    <w:rsid w:val="45EF135F"/>
    <w:rsid w:val="46221501"/>
    <w:rsid w:val="46247B30"/>
    <w:rsid w:val="46260497"/>
    <w:rsid w:val="4633398C"/>
    <w:rsid w:val="467C3BAE"/>
    <w:rsid w:val="469568A0"/>
    <w:rsid w:val="46E40FD4"/>
    <w:rsid w:val="47353C1A"/>
    <w:rsid w:val="474B3CDF"/>
    <w:rsid w:val="476C5F5A"/>
    <w:rsid w:val="478F1D98"/>
    <w:rsid w:val="47DD5D32"/>
    <w:rsid w:val="47FA44B8"/>
    <w:rsid w:val="48013543"/>
    <w:rsid w:val="4819743A"/>
    <w:rsid w:val="48982D77"/>
    <w:rsid w:val="48B62FE4"/>
    <w:rsid w:val="48D56383"/>
    <w:rsid w:val="49077311"/>
    <w:rsid w:val="49DB66AF"/>
    <w:rsid w:val="49E0325E"/>
    <w:rsid w:val="4A345BD0"/>
    <w:rsid w:val="4A58685C"/>
    <w:rsid w:val="4AD51AF1"/>
    <w:rsid w:val="4ADE062C"/>
    <w:rsid w:val="4B4B36FD"/>
    <w:rsid w:val="4BDB6A5A"/>
    <w:rsid w:val="4C46228B"/>
    <w:rsid w:val="4C6B481D"/>
    <w:rsid w:val="4C6E71FD"/>
    <w:rsid w:val="4C820B58"/>
    <w:rsid w:val="4C982675"/>
    <w:rsid w:val="4C9C0A9D"/>
    <w:rsid w:val="4CA133C8"/>
    <w:rsid w:val="4D755865"/>
    <w:rsid w:val="4D7B61FA"/>
    <w:rsid w:val="4D8930D2"/>
    <w:rsid w:val="4DA1750D"/>
    <w:rsid w:val="4DD347FF"/>
    <w:rsid w:val="4DD8613E"/>
    <w:rsid w:val="4DE95C4C"/>
    <w:rsid w:val="4DED5EDE"/>
    <w:rsid w:val="4DF74276"/>
    <w:rsid w:val="4EEA22B6"/>
    <w:rsid w:val="4F62169D"/>
    <w:rsid w:val="4F8867CA"/>
    <w:rsid w:val="4FE01D79"/>
    <w:rsid w:val="501103AE"/>
    <w:rsid w:val="50195FDE"/>
    <w:rsid w:val="50242ACD"/>
    <w:rsid w:val="505121E4"/>
    <w:rsid w:val="506003D5"/>
    <w:rsid w:val="50C8523C"/>
    <w:rsid w:val="50DC68A9"/>
    <w:rsid w:val="50F179F3"/>
    <w:rsid w:val="511B1BAB"/>
    <w:rsid w:val="511B7ADF"/>
    <w:rsid w:val="5138356E"/>
    <w:rsid w:val="5142360D"/>
    <w:rsid w:val="5186436E"/>
    <w:rsid w:val="51872D0D"/>
    <w:rsid w:val="51B04858"/>
    <w:rsid w:val="51B51920"/>
    <w:rsid w:val="51C428D6"/>
    <w:rsid w:val="51EC0311"/>
    <w:rsid w:val="51F442F7"/>
    <w:rsid w:val="52350CE8"/>
    <w:rsid w:val="52567542"/>
    <w:rsid w:val="525C3CBB"/>
    <w:rsid w:val="525C54C1"/>
    <w:rsid w:val="52AC1DB6"/>
    <w:rsid w:val="52E4127C"/>
    <w:rsid w:val="52E71130"/>
    <w:rsid w:val="53427AEC"/>
    <w:rsid w:val="535E023B"/>
    <w:rsid w:val="53A02BFC"/>
    <w:rsid w:val="54037406"/>
    <w:rsid w:val="540C451F"/>
    <w:rsid w:val="540F3228"/>
    <w:rsid w:val="54313F16"/>
    <w:rsid w:val="54714C5D"/>
    <w:rsid w:val="54DE05C9"/>
    <w:rsid w:val="54F96DF8"/>
    <w:rsid w:val="558E512C"/>
    <w:rsid w:val="55966BBD"/>
    <w:rsid w:val="55F12B16"/>
    <w:rsid w:val="56353687"/>
    <w:rsid w:val="5657106F"/>
    <w:rsid w:val="56912D25"/>
    <w:rsid w:val="569A4ED3"/>
    <w:rsid w:val="571D47D6"/>
    <w:rsid w:val="57A77210"/>
    <w:rsid w:val="57DF4B35"/>
    <w:rsid w:val="57FA4B83"/>
    <w:rsid w:val="58225E9F"/>
    <w:rsid w:val="58634BBD"/>
    <w:rsid w:val="59061C14"/>
    <w:rsid w:val="59337C5F"/>
    <w:rsid w:val="59870168"/>
    <w:rsid w:val="59BB58D7"/>
    <w:rsid w:val="59FE2DF6"/>
    <w:rsid w:val="5A4C7F34"/>
    <w:rsid w:val="5A651A16"/>
    <w:rsid w:val="5AC32D2C"/>
    <w:rsid w:val="5B106A86"/>
    <w:rsid w:val="5B267511"/>
    <w:rsid w:val="5BE6401A"/>
    <w:rsid w:val="5BFD69A8"/>
    <w:rsid w:val="5C417E80"/>
    <w:rsid w:val="5C4F3355"/>
    <w:rsid w:val="5C710F12"/>
    <w:rsid w:val="5CA14D3C"/>
    <w:rsid w:val="5CBC0E82"/>
    <w:rsid w:val="5CE13311"/>
    <w:rsid w:val="5CE42A61"/>
    <w:rsid w:val="5D2F06EE"/>
    <w:rsid w:val="5D451DFA"/>
    <w:rsid w:val="5D5C4892"/>
    <w:rsid w:val="5DBC6C68"/>
    <w:rsid w:val="5DFA0C99"/>
    <w:rsid w:val="5E15163F"/>
    <w:rsid w:val="5E3D22BC"/>
    <w:rsid w:val="5E680A26"/>
    <w:rsid w:val="5F2D2A22"/>
    <w:rsid w:val="5F5E791B"/>
    <w:rsid w:val="5F8A40C2"/>
    <w:rsid w:val="60046EF5"/>
    <w:rsid w:val="601F6DA0"/>
    <w:rsid w:val="60435F5F"/>
    <w:rsid w:val="60525759"/>
    <w:rsid w:val="60935DBD"/>
    <w:rsid w:val="61147526"/>
    <w:rsid w:val="611A7A7C"/>
    <w:rsid w:val="61B152C5"/>
    <w:rsid w:val="61BD614D"/>
    <w:rsid w:val="61BE7040"/>
    <w:rsid w:val="620A2F09"/>
    <w:rsid w:val="62285A6D"/>
    <w:rsid w:val="625E1E30"/>
    <w:rsid w:val="62877391"/>
    <w:rsid w:val="62A31B69"/>
    <w:rsid w:val="62B67D63"/>
    <w:rsid w:val="62E031F2"/>
    <w:rsid w:val="62FD5CFC"/>
    <w:rsid w:val="63071A92"/>
    <w:rsid w:val="63257919"/>
    <w:rsid w:val="633B3D57"/>
    <w:rsid w:val="633E38E8"/>
    <w:rsid w:val="635364BC"/>
    <w:rsid w:val="63670157"/>
    <w:rsid w:val="639F4B78"/>
    <w:rsid w:val="63D43BBA"/>
    <w:rsid w:val="640D7464"/>
    <w:rsid w:val="64200C42"/>
    <w:rsid w:val="643446E2"/>
    <w:rsid w:val="6469097D"/>
    <w:rsid w:val="649644F8"/>
    <w:rsid w:val="64AF66FD"/>
    <w:rsid w:val="64E05DEC"/>
    <w:rsid w:val="64ED60A1"/>
    <w:rsid w:val="656D7A66"/>
    <w:rsid w:val="65FA7877"/>
    <w:rsid w:val="66187907"/>
    <w:rsid w:val="662A0DF1"/>
    <w:rsid w:val="66937ABF"/>
    <w:rsid w:val="67111C36"/>
    <w:rsid w:val="672B09E7"/>
    <w:rsid w:val="68275B20"/>
    <w:rsid w:val="683F41DD"/>
    <w:rsid w:val="684A7F6A"/>
    <w:rsid w:val="685F1BA9"/>
    <w:rsid w:val="68704935"/>
    <w:rsid w:val="68876771"/>
    <w:rsid w:val="692E12CD"/>
    <w:rsid w:val="693D1038"/>
    <w:rsid w:val="694873D9"/>
    <w:rsid w:val="69654049"/>
    <w:rsid w:val="696723FA"/>
    <w:rsid w:val="696A7328"/>
    <w:rsid w:val="6985231E"/>
    <w:rsid w:val="69897640"/>
    <w:rsid w:val="69A51AA2"/>
    <w:rsid w:val="69B5185F"/>
    <w:rsid w:val="69E259B4"/>
    <w:rsid w:val="6A3C4E6B"/>
    <w:rsid w:val="6A497A93"/>
    <w:rsid w:val="6A5C0DAC"/>
    <w:rsid w:val="6A5E54CD"/>
    <w:rsid w:val="6A7B11A2"/>
    <w:rsid w:val="6B7B494E"/>
    <w:rsid w:val="6BC70E09"/>
    <w:rsid w:val="6C01553B"/>
    <w:rsid w:val="6C5C0C78"/>
    <w:rsid w:val="6D005FCA"/>
    <w:rsid w:val="6D091B84"/>
    <w:rsid w:val="6D1B6CFD"/>
    <w:rsid w:val="6D2279F9"/>
    <w:rsid w:val="6D737A1E"/>
    <w:rsid w:val="6D8405A5"/>
    <w:rsid w:val="6D933544"/>
    <w:rsid w:val="6D9670DF"/>
    <w:rsid w:val="6DC84114"/>
    <w:rsid w:val="6E4439CD"/>
    <w:rsid w:val="6E543A29"/>
    <w:rsid w:val="6E696383"/>
    <w:rsid w:val="6E704F08"/>
    <w:rsid w:val="6EB904CE"/>
    <w:rsid w:val="6EFB20B1"/>
    <w:rsid w:val="6F3C74C5"/>
    <w:rsid w:val="6F453929"/>
    <w:rsid w:val="703735F8"/>
    <w:rsid w:val="707C69AF"/>
    <w:rsid w:val="71093146"/>
    <w:rsid w:val="71434C29"/>
    <w:rsid w:val="71C613D5"/>
    <w:rsid w:val="71F71466"/>
    <w:rsid w:val="72077665"/>
    <w:rsid w:val="72626448"/>
    <w:rsid w:val="72781B34"/>
    <w:rsid w:val="72877D49"/>
    <w:rsid w:val="72A158E3"/>
    <w:rsid w:val="72AE1F1D"/>
    <w:rsid w:val="731F1416"/>
    <w:rsid w:val="734039FD"/>
    <w:rsid w:val="73675079"/>
    <w:rsid w:val="736915BC"/>
    <w:rsid w:val="736A35B8"/>
    <w:rsid w:val="73CE2DFB"/>
    <w:rsid w:val="73E21404"/>
    <w:rsid w:val="73F6212B"/>
    <w:rsid w:val="74227708"/>
    <w:rsid w:val="742D4604"/>
    <w:rsid w:val="743A572C"/>
    <w:rsid w:val="745861F0"/>
    <w:rsid w:val="745F2B72"/>
    <w:rsid w:val="746D5B73"/>
    <w:rsid w:val="74B56CFE"/>
    <w:rsid w:val="74E845F5"/>
    <w:rsid w:val="7547462D"/>
    <w:rsid w:val="755814EA"/>
    <w:rsid w:val="756C0723"/>
    <w:rsid w:val="75776AC8"/>
    <w:rsid w:val="759D0CA7"/>
    <w:rsid w:val="75AF297E"/>
    <w:rsid w:val="765E500E"/>
    <w:rsid w:val="76924706"/>
    <w:rsid w:val="76AD06C8"/>
    <w:rsid w:val="76DE1704"/>
    <w:rsid w:val="76E220E1"/>
    <w:rsid w:val="76FB3521"/>
    <w:rsid w:val="77183D95"/>
    <w:rsid w:val="7724194D"/>
    <w:rsid w:val="77A41D4E"/>
    <w:rsid w:val="77FE7B08"/>
    <w:rsid w:val="780016DB"/>
    <w:rsid w:val="781E2905"/>
    <w:rsid w:val="78291A01"/>
    <w:rsid w:val="78357892"/>
    <w:rsid w:val="786D3817"/>
    <w:rsid w:val="787A38C7"/>
    <w:rsid w:val="788164C8"/>
    <w:rsid w:val="792C31A7"/>
    <w:rsid w:val="797670DF"/>
    <w:rsid w:val="79876DC8"/>
    <w:rsid w:val="798B2AA8"/>
    <w:rsid w:val="7A25321A"/>
    <w:rsid w:val="7A3238C7"/>
    <w:rsid w:val="7A3C18DF"/>
    <w:rsid w:val="7A4C77D9"/>
    <w:rsid w:val="7A9B797D"/>
    <w:rsid w:val="7AC84C92"/>
    <w:rsid w:val="7B7B2603"/>
    <w:rsid w:val="7BCC36C9"/>
    <w:rsid w:val="7C3973ED"/>
    <w:rsid w:val="7D09182D"/>
    <w:rsid w:val="7D43795F"/>
    <w:rsid w:val="7D5D0690"/>
    <w:rsid w:val="7D9314EA"/>
    <w:rsid w:val="7D9D4E20"/>
    <w:rsid w:val="7DDF3D1B"/>
    <w:rsid w:val="7DEB5521"/>
    <w:rsid w:val="7E7B426C"/>
    <w:rsid w:val="7EAE6CB8"/>
    <w:rsid w:val="7F30457F"/>
    <w:rsid w:val="7F321D4D"/>
    <w:rsid w:val="7F720C49"/>
    <w:rsid w:val="7F7837A8"/>
    <w:rsid w:val="7F7C430D"/>
    <w:rsid w:val="7F8815CF"/>
    <w:rsid w:val="7F9E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2018-04-03T10:32:33Z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