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Atitti.数字证书体系attilax总结</w:t>
      </w:r>
      <w:bookmarkEnd w:id="0"/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Cs w:val="28"/>
          <w:shd w:val="clear" w:fill="FFFFFF"/>
        </w:rPr>
        <w:t>一、数字证书常见标准</w:t>
      </w:r>
      <w:r>
        <w:tab/>
      </w:r>
      <w:r>
        <w:fldChar w:fldCharType="begin"/>
      </w:r>
      <w:r>
        <w:instrText xml:space="preserve"> PAGEREF _Toc5357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数字证书文件格式（cer和pfx）的区别：</w:t>
      </w:r>
      <w:r>
        <w:tab/>
      </w:r>
      <w:r>
        <w:fldChar w:fldCharType="begin"/>
      </w:r>
      <w:r>
        <w:instrText xml:space="preserve"> PAGEREF _Toc3516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Cs w:val="28"/>
          <w:shd w:val="clear" w:fill="FFFFFF"/>
        </w:rPr>
        <w:t>二、数字证书存储内容</w:t>
      </w:r>
      <w:r>
        <w:tab/>
      </w:r>
      <w:r>
        <w:fldChar w:fldCharType="begin"/>
      </w:r>
      <w:r>
        <w:instrText xml:space="preserve"> PAGEREF _Toc20212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X.509是一种非常通用的证书格式。</w:t>
      </w:r>
      <w:r>
        <w:tab/>
      </w:r>
      <w:r>
        <w:fldChar w:fldCharType="begin"/>
      </w:r>
      <w:r>
        <w:instrText xml:space="preserve"> PAGEREF _Toc14285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_Toc10609 </w:instrText>
      </w:r>
      <w:r>
        <w:rPr>
          <w:rFonts w:hint="eastAsia"/>
          <w:lang w:val="en-US" w:eastAsia="zh-CN"/>
        </w:rPr>
        <w:fldChar w:fldCharType="separate"/>
      </w:r>
      <w:r>
        <w:rPr>
          <w:i w:val="0"/>
          <w:caps w:val="0"/>
          <w:color w:val="000000"/>
          <w:spacing w:val="0"/>
          <w:szCs w:val="33"/>
          <w:shd w:val="clear" w:fill="FFFFFF"/>
        </w:rPr>
        <w:t>详细特征</w:t>
      </w:r>
      <w:r>
        <w:tab/>
      </w:r>
      <w:r>
        <w:fldChar w:fldCharType="begin"/>
      </w:r>
      <w:r>
        <w:instrText xml:space="preserve"> PAGEREF _Toc10609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X.509证书格式</w:t>
      </w:r>
      <w:r>
        <w:tab/>
      </w:r>
      <w:r>
        <w:fldChar w:fldCharType="begin"/>
      </w:r>
      <w:r>
        <w:instrText xml:space="preserve"> PAGEREF _Toc31468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bookmarkStart w:id="1" w:name="_Toc5357"/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一、数字证书常见标准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数字证书体现为一个或一系列相关经过加密的数据文件。常见格式有：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符合PKI ITU-T X509标准，传统标准（.DER .PEM .CER .CRT）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符合PKCS#7 加密消息语法标准(.P7B .P7C .SPC .P7R)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符合PKCS#10 证书请求标准(.p10)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符合PKCS#12 个人信息交换标准（.pfx *.p12）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当然，这只是常用的几种标准，其中，X509证书还分两种编码形式：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X.509 DER(Distinguished Encoding Rules)编码，后缀为： .DER .CER 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X.509 BASE64编码，后缀为： .PEM .CER .CRT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X509是数字证书的基本规范，而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P7和P12则是两个实现规范，P7用于数字信封，P12则是带有私钥的证书实现规范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2"/>
        <w:rPr>
          <w:rFonts w:hint="eastAsia"/>
        </w:rPr>
      </w:pPr>
      <w:bookmarkStart w:id="2" w:name="_Toc3516"/>
      <w:bookmarkStart w:id="3" w:name="OLE_LINK3"/>
      <w:bookmarkStart w:id="9" w:name="_GoBack"/>
      <w:r>
        <w:rPr>
          <w:rFonts w:hint="eastAsia"/>
        </w:rPr>
        <w:t>数字证书文件格式（</w:t>
      </w:r>
      <w:bookmarkStart w:id="4" w:name="OLE_LINK2"/>
      <w:r>
        <w:rPr>
          <w:rFonts w:hint="eastAsia"/>
        </w:rPr>
        <w:t>cer和pfx</w:t>
      </w:r>
      <w:bookmarkEnd w:id="4"/>
      <w:r>
        <w:rPr>
          <w:rFonts w:hint="eastAsia"/>
        </w:rPr>
        <w:t>）的区别：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由定义可以看出，只有pfx格式的数字证书是包含有私钥的，cer格式的数字证书里面只有公钥没有私钥。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Windows下常见两种证书，后缀为.cer的通常存放公钥，后缀为.pfx的通常存放私钥。有时候想看一下其中内容到底是什么，又不想写程序，这个时候OpenSSL的命令行工具就很有用了。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.cer格式比较好处理，它就是一个x509证书，openssl直接可以处理，只需要执行</w:t>
      </w:r>
      <w:bookmarkEnd w:id="9"/>
    </w:p>
    <w:bookmarkEnd w:id="3"/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bookmarkStart w:id="5" w:name="_Toc20212"/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二、数字证书存储内容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采用的标准不同，生成的数字证书，包含内容也可能不同。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下面就证书包含/可能包含的内容做个汇总，一般证书特性有：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存储格式：二进制还是ASCII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是否包含公钥、私钥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包含一个还是多个证书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是否支持密码保护（针对当前证书）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其中：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*.der/*.cer/*.crt 以</w:t>
      </w:r>
      <w:r>
        <w:rPr>
          <w:rStyle w:val="6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二进制形式存放证书，只有公钥，不包含私钥。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*.csr 证书请求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*.pem 以Base64编码形式存放证书，以"-----BEGIN CERTIFICATE-----" and "-----END CERTIFICATE-----"封装，只有公钥。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*.pfx/*.p12也是以二进制形式存放证书，包含公钥、私钥，包含保护密码。pfx和p12存储格式完全相同只是扩展名不同。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*.p10 证书请求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*.p7r CA对证书请求回复，一般做数字信封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*.p7b/*.p7c 证书链，可包含一个或多个证书。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5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理解关键点：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凡是包含私钥的，一律必须添加密码保护（加密私钥），因为按照习惯，公钥是可以公开的，私钥必须保护，所以明码证书以及未加保护的证书都不可能包含私钥，只有公钥，不用加密。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" w:lineRule="atLeast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上文描述中，*.der均表示证书且有签名，实际使用中，还有DER编码的私钥不用签名，实际上只是个“中间件”。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6" w:name="_Toc14285"/>
      <w:r>
        <w:rPr>
          <w:rFonts w:hint="eastAsia"/>
        </w:rPr>
        <w:t>X.509是一种非常通用的证书格式。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所有的证书都符合ITU-T X.509国际标准，因此(理论上)为一种应用创建的证书可以用于任何其他符合X.509标准的应用。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7" w:name="_Toc10609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详细特征</w:t>
      </w:r>
      <w:bookmarkEnd w:id="7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所有的X.509证书包含以下数据：　1、X.509版本号：指出该证书使用了哪种版本的X.509标准，版本号会影响证书中的一些特定信息。目前的版本是3。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2、证书持有人的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"http://baike.baidu.com/view/355291.htm"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：包括证书持有人的公钥、算法(指明密钥属于哪种密码系统)的标识符和其他相关的密钥参数。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3、证书的序列号：由CA给予每一个证书分配的唯一的数字型编号，当证书被取消时，实际上是将此证书序列号放入由CA签发的CRL（Certificate Revocation List证书作废表，或证书黑名单表）中。这也是序列号唯一的原因。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4、主题信息：证书持有人唯一的标识符(或称DN-distinguished name)这个名字在 Internet上应该是唯一的。DN由许多部分组成，看起来象这样：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CN=Bob Allen, OU=Total Network Security Division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O=Network Associates, Inc.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C=US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这些信息指出该科目的通用名、组织单位、组织和国家或者证书持有人的姓名、服务处所等信息。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5、证书的有效期：证书起始日期和时间以及终止日期和时间；指明证书在这两个时间内有效。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6、认证机构：证书发布者，是签发该证书的实体唯一的CA的X.509名字。使用该证书意味着信任签发证书的实体。(注意：在某些情况下，比如根或顶级CA证书，发布者自己签发证书)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7、发布者的数字签名：这是使用发布者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"http://baike.baidu.com/view/493846.htm"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私钥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生成的签名，以确保这个证书在发放之后没有被撰改过。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8、签名算法标识符：用来指定CA签署证书时所使用的签名算法。算法标识符用来指定CA签发证书时所使用的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"http://baike.baidu.com/view/1145160.htm"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公开密钥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算法和HASH算法。</w:t>
      </w:r>
    </w:p>
    <w:p>
      <w:pPr>
        <w:pStyle w:val="2"/>
        <w:rPr>
          <w:rFonts w:hint="eastAsia"/>
        </w:rPr>
      </w:pPr>
      <w:bookmarkStart w:id="8" w:name="_Toc31468"/>
      <w:r>
        <w:rPr>
          <w:rFonts w:hint="default"/>
          <w:lang w:val="en-US" w:eastAsia="zh-CN"/>
        </w:rPr>
        <w:t>X.509证书格式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为了利用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"http://baike.baidu.com/view/11755775.htm"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公共密钥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这种密码系统，必须将公共密钥分发出去。最通用的一种签名证书格式被称为X.509格式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ef参考资料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yekle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X509证书 - wyxhd2008的专栏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8FFA"/>
    <w:multiLevelType w:val="multilevel"/>
    <w:tmpl w:val="57FF8FF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F9005"/>
    <w:multiLevelType w:val="multilevel"/>
    <w:tmpl w:val="57FF900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F9066"/>
    <w:multiLevelType w:val="multilevel"/>
    <w:tmpl w:val="57FF906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FF9071"/>
    <w:multiLevelType w:val="multilevel"/>
    <w:tmpl w:val="57FF907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FF907C"/>
    <w:multiLevelType w:val="multilevel"/>
    <w:tmpl w:val="57FF907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26F23"/>
    <w:rsid w:val="006F0003"/>
    <w:rsid w:val="01222210"/>
    <w:rsid w:val="02AF6685"/>
    <w:rsid w:val="02DE0892"/>
    <w:rsid w:val="037F019B"/>
    <w:rsid w:val="038D35F7"/>
    <w:rsid w:val="04246B24"/>
    <w:rsid w:val="05C26F23"/>
    <w:rsid w:val="07D21766"/>
    <w:rsid w:val="08C306B0"/>
    <w:rsid w:val="08C92C36"/>
    <w:rsid w:val="09B33B29"/>
    <w:rsid w:val="0A901B9C"/>
    <w:rsid w:val="0AFD014C"/>
    <w:rsid w:val="0BE10E2D"/>
    <w:rsid w:val="0CD24809"/>
    <w:rsid w:val="0CE3661F"/>
    <w:rsid w:val="0D620139"/>
    <w:rsid w:val="0D9D148A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5554"/>
    <w:rsid w:val="2B9A6ADB"/>
    <w:rsid w:val="2D0B349D"/>
    <w:rsid w:val="2D945EFD"/>
    <w:rsid w:val="2EA32993"/>
    <w:rsid w:val="2ED74BFA"/>
    <w:rsid w:val="2EE90AAC"/>
    <w:rsid w:val="2F865694"/>
    <w:rsid w:val="303368A3"/>
    <w:rsid w:val="30CB7F6A"/>
    <w:rsid w:val="33313D41"/>
    <w:rsid w:val="33E36740"/>
    <w:rsid w:val="34686F85"/>
    <w:rsid w:val="35D91B9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B95C4C"/>
    <w:rsid w:val="44354DF8"/>
    <w:rsid w:val="450E1F78"/>
    <w:rsid w:val="4520076E"/>
    <w:rsid w:val="47291BAE"/>
    <w:rsid w:val="47D03764"/>
    <w:rsid w:val="48A5539D"/>
    <w:rsid w:val="49F50C4A"/>
    <w:rsid w:val="4C447FAD"/>
    <w:rsid w:val="4CDE6727"/>
    <w:rsid w:val="4D4756F3"/>
    <w:rsid w:val="4DFD62B4"/>
    <w:rsid w:val="4E150092"/>
    <w:rsid w:val="4E282B98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2DA7BEF"/>
    <w:rsid w:val="63797645"/>
    <w:rsid w:val="63E81796"/>
    <w:rsid w:val="645D3602"/>
    <w:rsid w:val="6479096A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E7E537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E34F61"/>
    <w:rsid w:val="78E1299B"/>
    <w:rsid w:val="7970540A"/>
    <w:rsid w:val="7A1E4657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2016-10-13T04:03:00Z</dcterms:created>
  <dc:creator>Administrator</dc:creator>
  <cp:lastModifiedBy>Administrator</cp:lastModifiedBy>
  <dcterms:modified xsi:type="dcterms:W3CDTF">2016-10-13T04:18:47Z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