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444444"/>
          <w:spacing w:val="0"/>
          <w:sz w:val="21"/>
          <w:szCs w:val="21"/>
        </w:rPr>
      </w:pPr>
      <w:r>
        <w:rPr>
          <w:rFonts w:hint="eastAsia" w:ascii="Arial" w:hAnsi="Arial" w:eastAsia="宋体" w:cs="Arial"/>
          <w:i w:val="0"/>
          <w:caps w:val="0"/>
          <w:color w:val="444444"/>
          <w:spacing w:val="0"/>
          <w:sz w:val="21"/>
          <w:szCs w:val="21"/>
        </w:rPr>
        <w:t>fl studio 20，又被国内网友称之为水果音乐制作软件20，是Image-Line公司成立20周年而发布的一个版本，是目前互联网上最优秀的完整的软件音乐制作环境或数字音频工作站，包含了编排，录制，编辑，混音和掌握专业品质音乐所需的一切，支持多音轨录音时间拉伸和音高移动原始音频编辑，支持多轨混音器、支持VST插件，更包括了80多种乐器和效果插件，涵盖了自动化，样本播放/操作，合成，压缩，延迟，均衡滤波，翻边，相位，合唱，混响，失真，比特压缩等等，用户借助fl studio 20，可以随时创建几乎任何风格的音乐，适用于任何音乐爱好者使用。</w:t>
      </w:r>
    </w:p>
    <w:p>
      <w:pPr>
        <w:rPr>
          <w:rFonts w:hint="eastAsia" w:ascii="Arial" w:hAnsi="Arial" w:eastAsia="宋体" w:cs="Arial"/>
          <w:i w:val="0"/>
          <w:caps w:val="0"/>
          <w:color w:val="444444"/>
          <w:spacing w:val="0"/>
          <w:sz w:val="21"/>
          <w:szCs w:val="21"/>
        </w:rPr>
      </w:pPr>
    </w:p>
    <w:p>
      <w:pPr>
        <w:rPr>
          <w:rFonts w:hint="eastAsia" w:ascii="Arial" w:hAnsi="Arial" w:eastAsia="宋体" w:cs="Arial"/>
          <w:i w:val="0"/>
          <w:caps w:val="0"/>
          <w:color w:val="444444"/>
          <w:spacing w:val="0"/>
          <w:sz w:val="21"/>
          <w:szCs w:val="21"/>
        </w:rPr>
      </w:pPr>
    </w:p>
    <w:p>
      <w:pPr>
        <w:rPr>
          <w:rFonts w:hint="eastAsia" w:ascii="Arial" w:hAnsi="Arial" w:eastAsia="宋体" w:cs="Arial"/>
          <w:i w:val="0"/>
          <w:caps w:val="0"/>
          <w:color w:val="444444"/>
          <w:spacing w:val="0"/>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C685F"/>
    <w:rsid w:val="7EBC61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2019-02-05T15:20:27Z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