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Atitit.a西方典故补充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米诺斯之牛</w:t>
      </w:r>
      <w:r>
        <w:tab/>
      </w:r>
      <w:r>
        <w:fldChar w:fldCharType="begin"/>
      </w:r>
      <w:r>
        <w:instrText xml:space="preserve"> PAGEREF _Toc14408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t>“天堂”和“应许之地”，</w:t>
      </w:r>
      <w:r>
        <w:tab/>
      </w:r>
      <w:r>
        <w:fldChar w:fldCharType="begin"/>
      </w:r>
      <w:r>
        <w:instrText xml:space="preserve"> PAGEREF _Toc14421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桂冠</w:t>
      </w:r>
      <w:r>
        <w:rPr>
          <w:rFonts w:hint="eastAsia"/>
          <w:lang w:eastAsia="zh-CN"/>
        </w:rPr>
        <w:t>故事</w:t>
      </w:r>
      <w:r>
        <w:tab/>
      </w:r>
      <w:r>
        <w:fldChar w:fldCharType="begin"/>
      </w:r>
      <w:r>
        <w:instrText xml:space="preserve"> PAGEREF _Toc15282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 维京武士</w:t>
      </w:r>
      <w:r>
        <w:tab/>
      </w:r>
      <w:r>
        <w:fldChar w:fldCharType="begin"/>
      </w:r>
      <w:r>
        <w:instrText xml:space="preserve"> PAGEREF _Toc11394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t>斯巴达式的回答。</w:t>
      </w:r>
      <w:r>
        <w:tab/>
      </w:r>
      <w:r>
        <w:fldChar w:fldCharType="begin"/>
      </w:r>
      <w:r>
        <w:instrText xml:space="preserve"> PAGEREF _Toc6409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侠盗佐罗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95" w:beforeAutospacing="0" w:after="0" w:afterAutospacing="0" w:line="5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42"/>
          <w:szCs w:val="42"/>
          <w:shd w:val="clear" w:fill="FFFFFF"/>
        </w:rPr>
        <w:t>传奇侠盗，英雄史诗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皮特饭 小飞侠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14408"/>
      <w:r>
        <w:rPr>
          <w:rFonts w:hint="eastAsia"/>
          <w:lang w:val="en-US" w:eastAsia="zh-CN"/>
        </w:rPr>
        <w:t>米诺斯之牛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阿里阿德涅之线，来源于古希腊神话。常用来比喻走出迷宫的方法和路径，解决复杂问题的线索。</w:t>
      </w:r>
    </w:p>
    <w:p>
      <w:pPr>
        <w:pStyle w:val="3"/>
      </w:pPr>
      <w:bookmarkStart w:id="1" w:name="_Toc14421"/>
      <w:r>
        <w:t>“天堂”和“应许之地”，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两个意象都是相似的——只要读了第一页，你就知道是在写美国。美国是天堂，借用旧约的典故，也是流亡者的应许之地，相当于以色列人的迦南。雷马克把小说的第一个场景设在了埃利斯岛，从欧洲千辛万苦逃到这里的人，被安置在拘留营里等待身份核审，成功了就可以踏上一水之隔的纽约的地面，获得解放。</w:t>
      </w:r>
    </w:p>
    <w:p>
      <w:pPr>
        <w:pStyle w:val="3"/>
        <w:rPr>
          <w:rFonts w:hint="eastAsia"/>
        </w:rPr>
      </w:pPr>
      <w:bookmarkStart w:id="2" w:name="_Toc15282"/>
      <w:r>
        <w:rPr>
          <w:rFonts w:hint="eastAsia"/>
        </w:rPr>
        <w:t>桂冠</w:t>
      </w:r>
      <w:r>
        <w:rPr>
          <w:rFonts w:hint="eastAsia"/>
          <w:lang w:eastAsia="zh-CN"/>
        </w:rPr>
        <w:t>故事</w:t>
      </w:r>
      <w:bookmarkEnd w:id="2"/>
    </w:p>
    <w:p>
      <w:pPr>
        <w:rPr>
          <w:rStyle w:val="15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Style w:val="15"/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t>Apollo and Daphne by Bernini《阿波罗与达芙妮》贝尼尼</w:t>
      </w:r>
      <w:r>
        <w:rPr>
          <w:rStyle w:val="15"/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当阿波罗走近河神女儿达芙妮时，小爱神立即向他们分别发出两支爱情之箭，射向阿波罗的是钟情达芙妮之箭，而达芙妮中的却是拒绝求爱之箭，这引起神界的求爱追逐。当阿波罗即将追逐到女神时，女神大声向河神发出呼救：“亲爱的爸爸快把我十分喜爱的美貌改变吧!”即刻河神将爱女变成一棵月桂树。无奈的太阳神爱之不得，只得取下月桂枝编织成桂冠，赐给一切有成就的人，这就是“桂冠”的由来。</w:t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49"/>
          <w:spacing w:val="0"/>
          <w:sz w:val="21"/>
          <w:szCs w:val="21"/>
          <w:shd w:val="clear" w:fill="E2E2E2"/>
        </w:rPr>
        <w:t>    雕刻家着意塑造阿波罗刚要触摸到女神身体时，女神立即变成月桂树的瞬间情节，这组雕像表现了两个处于激烈运动中的人体，人物都处在乘风追奔的运动之中，给人以向上升华、轻盈、充满生命力的优美感觉。激情、激烈运动正是巴洛克艺术的特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</w:rPr>
      </w:pPr>
      <w:bookmarkStart w:id="3" w:name="_Toc11394"/>
      <w:r>
        <w:rPr>
          <w:rFonts w:hint="default"/>
        </w:rPr>
        <w:t>维京武士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大航海时期海盗</w:t>
      </w:r>
    </w:p>
    <w:p>
      <w:pPr>
        <w:pStyle w:val="3"/>
        <w:rPr>
          <w:rFonts w:hint="eastAsia"/>
          <w:lang w:val="en-US" w:eastAsia="zh-CN"/>
        </w:rPr>
      </w:pPr>
      <w:bookmarkStart w:id="4" w:name="_Toc6409"/>
      <w:r>
        <w:t>斯巴达式的回答。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斯巴达人轻视文化教育。青少年只要求会写命令和便条就可以了。斯巴达人要求他们的子弟语言简明，直截了当，从小养成沉默寡言的习惯。他们说话就象军事口令一样。有一次，一个国王威胁斯巴达国王，要斯巴达听从他的命令，否则把斯巴达夷为平地，斯巴达国王的回答是：“请！”这种简洁的回答后来被称做斯巴达式的回答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分类</w:t>
      </w:r>
      <w:r>
        <w:rPr>
          <w:rFonts w:hint="eastAsia"/>
          <w:lang w:val="en-US" w:eastAsia="zh-CN"/>
        </w:rPr>
        <w:t xml:space="preserve"> 北欧神话 巴萨卡死</w:t>
      </w:r>
      <w:bookmarkStart w:id="5" w:name="_GoBack"/>
      <w:bookmarkEnd w:id="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50222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2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9515"/>
    <w:multiLevelType w:val="multilevel"/>
    <w:tmpl w:val="5A22951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E5B54"/>
    <w:rsid w:val="006F0003"/>
    <w:rsid w:val="01222210"/>
    <w:rsid w:val="02AF6685"/>
    <w:rsid w:val="02DE0892"/>
    <w:rsid w:val="037F019B"/>
    <w:rsid w:val="04246B24"/>
    <w:rsid w:val="065001CE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651D05"/>
    <w:rsid w:val="22A71B03"/>
    <w:rsid w:val="22BD2533"/>
    <w:rsid w:val="2480446F"/>
    <w:rsid w:val="25291EAD"/>
    <w:rsid w:val="25F36AF4"/>
    <w:rsid w:val="25F717B6"/>
    <w:rsid w:val="27510E4B"/>
    <w:rsid w:val="283400D7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E3059F5"/>
    <w:rsid w:val="3F3A36C4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3436B9"/>
    <w:rsid w:val="4B94062B"/>
    <w:rsid w:val="4C447FAD"/>
    <w:rsid w:val="4CDE6727"/>
    <w:rsid w:val="4D4756F3"/>
    <w:rsid w:val="4DFD62B4"/>
    <w:rsid w:val="4E150092"/>
    <w:rsid w:val="516246C3"/>
    <w:rsid w:val="519567AB"/>
    <w:rsid w:val="54512F19"/>
    <w:rsid w:val="549329F6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391C6E"/>
    <w:rsid w:val="62890024"/>
    <w:rsid w:val="628F7A12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AA032E2"/>
    <w:rsid w:val="6AC17F86"/>
    <w:rsid w:val="708E5B54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9F94C21"/>
    <w:rsid w:val="7A515056"/>
    <w:rsid w:val="7A611BAC"/>
    <w:rsid w:val="7A8B2DF2"/>
    <w:rsid w:val="7ABD6006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2016-10-04T10:37:00Z</dcterms:created>
  <dc:creator>Administrator</dc:creator>
  <cp:lastModifiedBy>ATI老哇的爪子007</cp:lastModifiedBy>
  <dcterms:modified xsi:type="dcterms:W3CDTF">2018-02-13T18:36:38Z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