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tabs>
          <w:tab w:val="right" w:leader="dot" w:pos="830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atitti 提升稳定性的艺术之程序代码级别稳定性的艺术  attialx著 艾提拉著  s420.docx</w:t>
      </w:r>
    </w:p>
    <w:p>
      <w:pPr>
        <w:pStyle w:val="13"/>
        <w:tabs>
          <w:tab w:val="right" w:leader="dot" w:pos="748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_Toc23265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前言</w:t>
      </w:r>
      <w:r>
        <w:tab/>
      </w:r>
      <w:r>
        <w:fldChar w:fldCharType="begin"/>
      </w:r>
      <w:r>
        <w:instrText xml:space="preserve"> PAGEREF _Toc23265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_Toc4464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为什么会发生稳定性问题</w:t>
      </w:r>
      <w:r>
        <w:tab/>
      </w:r>
      <w:r>
        <w:fldChar w:fldCharType="begin"/>
      </w:r>
      <w:r>
        <w:instrText xml:space="preserve"> PAGEREF _Toc4464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_Toc26218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单点故障(单点故障率较高)</w:t>
      </w:r>
      <w:r>
        <w:tab/>
      </w:r>
      <w:r>
        <w:fldChar w:fldCharType="begin"/>
      </w:r>
      <w:r>
        <w:instrText xml:space="preserve"> PAGEREF _Toc26218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_Toc8188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复杂</w:t>
      </w:r>
      <w:r>
        <w:tab/>
      </w:r>
      <w:r>
        <w:fldChar w:fldCharType="begin"/>
      </w:r>
      <w:r>
        <w:instrText xml:space="preserve"> PAGEREF _Toc8188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_Toc8825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资源耗尽</w:t>
      </w:r>
      <w:r>
        <w:tab/>
      </w:r>
      <w:r>
        <w:fldChar w:fldCharType="begin"/>
      </w:r>
      <w:r>
        <w:instrText xml:space="preserve"> PAGEREF _Toc8825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_Toc17235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eastAsia="zh-CN"/>
        </w:rPr>
        <w:t>死锁</w:t>
      </w:r>
      <w:r>
        <w:rPr>
          <w:rFonts w:hint="eastAsia"/>
          <w:lang w:val="en-US" w:eastAsia="zh-CN"/>
        </w:rPr>
        <w:t>与等待</w:t>
      </w:r>
      <w:r>
        <w:tab/>
      </w:r>
      <w:r>
        <w:fldChar w:fldCharType="begin"/>
      </w:r>
      <w:r>
        <w:instrText xml:space="preserve"> PAGEREF _Toc17235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_Toc1537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2.5. </w:t>
      </w:r>
      <w:r>
        <w:rPr>
          <w:rFonts w:hint="eastAsia"/>
          <w:lang w:val="en-US" w:eastAsia="zh-CN"/>
        </w:rPr>
        <w:t>崩溃</w:t>
      </w:r>
      <w:r>
        <w:tab/>
      </w:r>
      <w:r>
        <w:fldChar w:fldCharType="begin"/>
      </w:r>
      <w:r>
        <w:instrText xml:space="preserve"> PAGEREF _Toc1537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3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_Toc13239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常见措施</w:t>
      </w:r>
      <w:r>
        <w:tab/>
      </w:r>
      <w:r>
        <w:fldChar w:fldCharType="begin"/>
      </w:r>
      <w:r>
        <w:instrText xml:space="preserve"> PAGEREF _Toc13239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_Toc22790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Try catch throwable解决异常</w:t>
      </w:r>
      <w:r>
        <w:tab/>
      </w:r>
      <w:r>
        <w:fldChar w:fldCharType="begin"/>
      </w:r>
      <w:r>
        <w:instrText xml:space="preserve"> PAGEREF _Toc22790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_Toc28346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保证数据正确性，增加key效验等</w:t>
      </w:r>
      <w:r>
        <w:tab/>
      </w:r>
      <w:r>
        <w:fldChar w:fldCharType="begin"/>
      </w:r>
      <w:r>
        <w:instrText xml:space="preserve"> PAGEREF _Toc28346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_Toc10728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线程池连接校验等 借出连接测试有效性</w:t>
      </w:r>
      <w:r>
        <w:tab/>
      </w:r>
      <w:r>
        <w:fldChar w:fldCharType="begin"/>
      </w:r>
      <w:r>
        <w:instrText xml:space="preserve"> PAGEREF _Toc10728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_Toc7148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注意null的处理 null忽略</w:t>
      </w:r>
      <w:r>
        <w:tab/>
      </w:r>
      <w:r>
        <w:fldChar w:fldCharType="begin"/>
      </w:r>
      <w:r>
        <w:instrText xml:space="preserve"> PAGEREF _Toc7148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_Toc20965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3.5. </w:t>
      </w:r>
      <w:r>
        <w:rPr>
          <w:rFonts w:hint="eastAsia"/>
          <w:lang w:val="en-US" w:eastAsia="zh-CN"/>
        </w:rPr>
        <w:t>增加定时释放资源机制防止资源占用过多Gc自动释放资源</w:t>
      </w:r>
      <w:r>
        <w:tab/>
      </w:r>
      <w:r>
        <w:fldChar w:fldCharType="begin"/>
      </w:r>
      <w:r>
        <w:instrText xml:space="preserve"> PAGEREF _Toc20965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_Toc26584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3.6. </w:t>
      </w:r>
      <w:r>
        <w:rPr>
          <w:rFonts w:hint="eastAsia"/>
          <w:lang w:val="en-US" w:eastAsia="zh-CN"/>
        </w:rPr>
        <w:t>增加future timeout机制，防止死锁 阻塞</w:t>
      </w:r>
      <w:r>
        <w:tab/>
      </w:r>
      <w:r>
        <w:fldChar w:fldCharType="begin"/>
      </w:r>
      <w:r>
        <w:instrText xml:space="preserve"> PAGEREF _Toc26584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_Toc10904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3.7. </w:t>
      </w:r>
      <w:r>
        <w:rPr>
          <w:rFonts w:hint="eastAsia"/>
          <w:lang w:val="en-US" w:eastAsia="zh-CN"/>
        </w:rPr>
        <w:t>Treadlocal机制隔离死锁</w:t>
      </w:r>
      <w:r>
        <w:tab/>
      </w:r>
      <w:r>
        <w:fldChar w:fldCharType="begin"/>
      </w:r>
      <w:r>
        <w:instrText xml:space="preserve"> PAGEREF _Toc10904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_Toc4096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3.8. </w:t>
      </w:r>
      <w:r>
        <w:rPr>
          <w:rFonts w:hint="eastAsia"/>
          <w:lang w:val="en-US" w:eastAsia="zh-CN"/>
        </w:rPr>
        <w:t>进程隔离</w:t>
      </w:r>
      <w:r>
        <w:tab/>
      </w:r>
      <w:r>
        <w:fldChar w:fldCharType="begin"/>
      </w:r>
      <w:r>
        <w:instrText xml:space="preserve"> PAGEREF _Toc4096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_Toc25730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3.9. </w:t>
      </w:r>
      <w:r>
        <w:rPr>
          <w:rFonts w:hint="eastAsia"/>
          <w:lang w:val="en-US" w:eastAsia="zh-CN"/>
        </w:rPr>
        <w:t>检测机制 定时检测主要服务问候 与状态切换</w:t>
      </w:r>
      <w:r>
        <w:tab/>
      </w:r>
      <w:r>
        <w:fldChar w:fldCharType="begin"/>
      </w:r>
      <w:r>
        <w:instrText xml:space="preserve"> PAGEREF _Toc25730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_Toc28608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3.10. </w:t>
      </w:r>
      <w:r>
        <w:rPr>
          <w:rFonts w:hint="eastAsia"/>
          <w:lang w:val="en-US" w:eastAsia="zh-CN"/>
        </w:rPr>
        <w:t>重试机制 如果conn无效，在线程池娶一个</w:t>
      </w:r>
      <w:r>
        <w:tab/>
      </w:r>
      <w:r>
        <w:fldChar w:fldCharType="begin"/>
      </w:r>
      <w:r>
        <w:instrText xml:space="preserve"> PAGEREF _Toc28608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_Toc12008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3.11. </w:t>
      </w:r>
      <w:r>
        <w:rPr>
          <w:rFonts w:hint="eastAsia"/>
          <w:lang w:val="en-US" w:eastAsia="zh-CN"/>
        </w:rPr>
        <w:t>更好用的第三方框架类库</w:t>
      </w:r>
      <w:r>
        <w:tab/>
      </w:r>
      <w:r>
        <w:fldChar w:fldCharType="begin"/>
      </w:r>
      <w:r>
        <w:instrText xml:space="preserve"> PAGEREF _Toc12008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_Toc7485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3.12. </w:t>
      </w:r>
      <w:r>
        <w:rPr>
          <w:rFonts w:hint="eastAsia"/>
          <w:lang w:val="en-US" w:eastAsia="zh-CN"/>
        </w:rPr>
        <w:t>奔溃日志总结 wanging</w:t>
      </w:r>
      <w:r>
        <w:tab/>
      </w:r>
      <w:r>
        <w:fldChar w:fldCharType="begin"/>
      </w:r>
      <w:r>
        <w:instrText xml:space="preserve"> PAGEREF _Toc7485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_Toc9092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3.13. </w:t>
      </w:r>
      <w:r>
        <w:rPr>
          <w:rFonts w:hint="eastAsia"/>
          <w:lang w:val="en-US" w:eastAsia="zh-CN"/>
        </w:rPr>
        <w:t>心跳机制</w:t>
      </w:r>
      <w:r>
        <w:tab/>
      </w:r>
      <w:r>
        <w:fldChar w:fldCharType="begin"/>
      </w:r>
      <w:r>
        <w:instrText xml:space="preserve"> PAGEREF _Toc9092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_Toc24266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3.14. </w:t>
      </w:r>
      <w:r>
        <w:rPr>
          <w:rFonts w:hint="eastAsia"/>
          <w:lang w:val="en-US" w:eastAsia="zh-CN"/>
        </w:rPr>
        <w:t>按照稳定性最佳实践流程走，</w:t>
      </w:r>
      <w:r>
        <w:tab/>
      </w:r>
      <w:r>
        <w:fldChar w:fldCharType="begin"/>
      </w:r>
      <w:r>
        <w:instrText xml:space="preserve"> PAGEREF _Toc24266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_Toc15581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3.15. </w:t>
      </w:r>
      <w:r>
        <w:rPr>
          <w:rFonts w:hint="eastAsia"/>
          <w:lang w:val="en-US" w:eastAsia="zh-CN"/>
        </w:rPr>
        <w:t>Futuretask get 线程池超时时候，可能线程池堵塞，使用备用模式直接thrad执行</w:t>
      </w:r>
      <w:r>
        <w:tab/>
      </w:r>
      <w:r>
        <w:fldChar w:fldCharType="begin"/>
      </w:r>
      <w:r>
        <w:instrText xml:space="preserve"> PAGEREF _Toc15581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_Toc17507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3.16. </w:t>
      </w:r>
      <w:r>
        <w:rPr>
          <w:rFonts w:hint="eastAsia"/>
          <w:lang w:val="en-US" w:eastAsia="zh-CN"/>
        </w:rPr>
        <w:t>线程池最起码设置为2，防止一个万一堵塞就麻烦</w:t>
      </w:r>
      <w:r>
        <w:tab/>
      </w:r>
      <w:r>
        <w:fldChar w:fldCharType="begin"/>
      </w:r>
      <w:r>
        <w:instrText xml:space="preserve"> PAGEREF _Toc17507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3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_Toc5188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稳定性测试</w:t>
      </w:r>
      <w:r>
        <w:tab/>
      </w:r>
      <w:r>
        <w:fldChar w:fldCharType="begin"/>
      </w:r>
      <w:r>
        <w:instrText xml:space="preserve"> PAGEREF _Toc5188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_Toc20024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Throw ex测试</w:t>
      </w:r>
      <w:r>
        <w:tab/>
      </w:r>
      <w:r>
        <w:fldChar w:fldCharType="begin"/>
      </w:r>
      <w:r>
        <w:instrText xml:space="preserve"> PAGEREF _Toc20024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_Toc19651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断开连接测试</w:t>
      </w:r>
      <w:r>
        <w:tab/>
      </w:r>
      <w:r>
        <w:fldChar w:fldCharType="begin"/>
      </w:r>
      <w:r>
        <w:instrText xml:space="preserve"> PAGEREF _Toc19651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4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_Toc4191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多线程测试并发</w:t>
      </w:r>
      <w:r>
        <w:tab/>
      </w:r>
      <w:r>
        <w:fldChar w:fldCharType="begin"/>
      </w:r>
      <w:r>
        <w:instrText xml:space="preserve"> PAGEREF _Toc4191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3"/>
        <w:tabs>
          <w:tab w:val="right" w:leader="dot" w:pos="748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_Toc31364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Atitit.提升稳定性之道</w:t>
      </w:r>
      <w:r>
        <w:tab/>
      </w:r>
      <w:r>
        <w:fldChar w:fldCharType="begin"/>
      </w:r>
      <w:r>
        <w:instrText xml:space="preserve"> PAGEREF _Toc31364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23265"/>
      <w:r>
        <w:rPr>
          <w:rFonts w:hint="eastAsia"/>
          <w:lang w:val="en-US" w:eastAsia="zh-CN"/>
        </w:rPr>
        <w:t>前言</w:t>
      </w:r>
      <w:bookmarkEnd w:id="0"/>
    </w:p>
    <w:p>
      <w:pPr>
        <w:pStyle w:val="2"/>
        <w:rPr>
          <w:rFonts w:hint="eastAsia"/>
          <w:lang w:val="en-US" w:eastAsia="zh-CN"/>
        </w:rPr>
      </w:pPr>
      <w:bookmarkStart w:id="1" w:name="_Toc4464"/>
      <w:r>
        <w:rPr>
          <w:rFonts w:hint="eastAsia"/>
          <w:lang w:val="en-US" w:eastAsia="zh-CN"/>
        </w:rPr>
        <w:t>为什么会发生稳定性问题</w:t>
      </w:r>
      <w:bookmarkEnd w:id="1"/>
      <w:r>
        <w:rPr>
          <w:rFonts w:hint="eastAsia"/>
          <w:lang w:val="en-US" w:eastAsia="zh-CN"/>
        </w:rPr>
        <w:t xml:space="preserve">  </w:t>
      </w:r>
    </w:p>
    <w:p>
      <w:pPr>
        <w:pStyle w:val="3"/>
        <w:rPr>
          <w:rFonts w:hint="eastAsia"/>
          <w:lang w:val="en-US" w:eastAsia="zh-CN"/>
        </w:rPr>
      </w:pPr>
      <w:bookmarkStart w:id="2" w:name="_Toc26218"/>
      <w:r>
        <w:rPr>
          <w:rFonts w:hint="eastAsia"/>
          <w:lang w:val="en-US" w:eastAsia="zh-CN"/>
        </w:rPr>
        <w:t>单点故障(单点故障率较高)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8188"/>
      <w:r>
        <w:rPr>
          <w:rFonts w:hint="eastAsia"/>
          <w:lang w:val="en-US" w:eastAsia="zh-CN"/>
        </w:rPr>
        <w:t>复杂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8825"/>
      <w:r>
        <w:rPr>
          <w:rFonts w:hint="eastAsia"/>
          <w:lang w:val="en-US" w:eastAsia="zh-CN"/>
        </w:rPr>
        <w:t>资源耗尽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17235"/>
      <w:r>
        <w:rPr>
          <w:rFonts w:hint="eastAsia"/>
          <w:lang w:eastAsia="zh-CN"/>
        </w:rPr>
        <w:t>死锁</w:t>
      </w:r>
      <w:r>
        <w:rPr>
          <w:rFonts w:hint="eastAsia"/>
          <w:lang w:val="en-US" w:eastAsia="zh-CN"/>
        </w:rPr>
        <w:t>与等待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1537"/>
      <w:r>
        <w:rPr>
          <w:rFonts w:hint="eastAsia"/>
          <w:lang w:val="en-US" w:eastAsia="zh-CN"/>
        </w:rPr>
        <w:t>崩溃</w:t>
      </w:r>
      <w:bookmarkEnd w:id="6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" w:name="_Toc13239"/>
      <w:r>
        <w:rPr>
          <w:rFonts w:hint="eastAsia"/>
          <w:lang w:val="en-US" w:eastAsia="zh-CN"/>
        </w:rPr>
        <w:t>常见措施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22790"/>
      <w:r>
        <w:rPr>
          <w:rFonts w:hint="eastAsia"/>
          <w:lang w:val="en-US" w:eastAsia="zh-CN"/>
        </w:rPr>
        <w:t>Try catch throwable解决异常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28346"/>
      <w:r>
        <w:rPr>
          <w:rFonts w:hint="eastAsia"/>
          <w:lang w:val="en-US" w:eastAsia="zh-CN"/>
        </w:rPr>
        <w:t>保证数据正确性，增加key效验等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10728"/>
      <w:r>
        <w:rPr>
          <w:rFonts w:hint="eastAsia"/>
          <w:lang w:val="en-US" w:eastAsia="zh-CN"/>
        </w:rPr>
        <w:t>线程池连接校验等 借出连接测试有效性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7148"/>
      <w:r>
        <w:rPr>
          <w:rFonts w:hint="eastAsia"/>
          <w:lang w:val="en-US" w:eastAsia="zh-CN"/>
        </w:rPr>
        <w:t>注意null的处理 null忽略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20965"/>
      <w:r>
        <w:rPr>
          <w:rFonts w:hint="eastAsia"/>
          <w:lang w:val="en-US" w:eastAsia="zh-CN"/>
        </w:rPr>
        <w:t>增加定时释放资源机制防止资源占用过多Gc自动释放资源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26584"/>
      <w:r>
        <w:rPr>
          <w:rFonts w:hint="eastAsia"/>
          <w:lang w:val="en-US" w:eastAsia="zh-CN"/>
        </w:rPr>
        <w:t>增加future timeout机制，防止死锁 阻塞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10904"/>
      <w:r>
        <w:rPr>
          <w:rFonts w:hint="eastAsia"/>
          <w:lang w:val="en-US" w:eastAsia="zh-CN"/>
        </w:rPr>
        <w:t>Treadlocal机制隔离死锁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4096"/>
      <w:r>
        <w:rPr>
          <w:rFonts w:hint="eastAsia"/>
          <w:lang w:val="en-US" w:eastAsia="zh-CN"/>
        </w:rPr>
        <w:t>进程隔离</w:t>
      </w:r>
      <w:bookmarkEnd w:id="15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6" w:name="_Toc25730"/>
      <w:r>
        <w:rPr>
          <w:rFonts w:hint="eastAsia"/>
          <w:lang w:val="en-US" w:eastAsia="zh-CN"/>
        </w:rPr>
        <w:t>检测机制 定时检测主要服务问候 与状态切换</w:t>
      </w:r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28608"/>
      <w:r>
        <w:rPr>
          <w:rFonts w:hint="eastAsia"/>
          <w:lang w:val="en-US" w:eastAsia="zh-CN"/>
        </w:rPr>
        <w:t>重试机制 如果conn无效，在线程池娶一个</w:t>
      </w:r>
      <w:bookmarkEnd w:id="17"/>
    </w:p>
    <w:p>
      <w:pPr>
        <w:pStyle w:val="3"/>
        <w:rPr>
          <w:rFonts w:hint="eastAsia"/>
          <w:lang w:val="en-US" w:eastAsia="zh-CN"/>
        </w:rPr>
      </w:pPr>
      <w:bookmarkStart w:id="18" w:name="_Toc12008"/>
      <w:r>
        <w:rPr>
          <w:rFonts w:hint="eastAsia"/>
          <w:lang w:val="en-US" w:eastAsia="zh-CN"/>
        </w:rPr>
        <w:t>更好用的第三方框架类库</w:t>
      </w:r>
      <w:bookmarkEnd w:id="18"/>
    </w:p>
    <w:p>
      <w:pPr>
        <w:pStyle w:val="3"/>
        <w:rPr>
          <w:rFonts w:hint="eastAsia"/>
          <w:lang w:val="en-US" w:eastAsia="zh-CN"/>
        </w:rPr>
      </w:pPr>
      <w:bookmarkStart w:id="19" w:name="_Toc7485"/>
      <w:r>
        <w:rPr>
          <w:rFonts w:hint="eastAsia"/>
          <w:lang w:val="en-US" w:eastAsia="zh-CN"/>
        </w:rPr>
        <w:t>奔溃日志总结 wanging</w:t>
      </w:r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9092"/>
      <w:r>
        <w:rPr>
          <w:rFonts w:hint="eastAsia"/>
          <w:lang w:val="en-US" w:eastAsia="zh-CN"/>
        </w:rPr>
        <w:t>心跳机制</w:t>
      </w:r>
      <w:bookmarkEnd w:id="20"/>
    </w:p>
    <w:p>
      <w:pPr>
        <w:pStyle w:val="3"/>
        <w:rPr>
          <w:rFonts w:hint="eastAsia"/>
          <w:lang w:val="en-US" w:eastAsia="zh-CN"/>
        </w:rPr>
      </w:pPr>
      <w:bookmarkStart w:id="21" w:name="_Toc24266"/>
      <w:r>
        <w:rPr>
          <w:rFonts w:hint="eastAsia"/>
          <w:lang w:val="en-US" w:eastAsia="zh-CN"/>
        </w:rPr>
        <w:t>按照稳定性最佳实践流程走，</w:t>
      </w:r>
      <w:bookmarkEnd w:id="21"/>
    </w:p>
    <w:p>
      <w:pPr>
        <w:pStyle w:val="3"/>
        <w:rPr>
          <w:rFonts w:hint="eastAsia"/>
          <w:lang w:val="en-US" w:eastAsia="zh-CN"/>
        </w:rPr>
      </w:pPr>
      <w:bookmarkStart w:id="22" w:name="_Toc15581"/>
      <w:r>
        <w:rPr>
          <w:rFonts w:hint="eastAsia"/>
          <w:lang w:val="en-US" w:eastAsia="zh-CN"/>
        </w:rPr>
        <w:t>Futuretask get 线程池超时时候，可能线程池堵塞，使用备用模式直接thrad执行</w:t>
      </w:r>
      <w:bookmarkEnd w:id="22"/>
    </w:p>
    <w:p>
      <w:pPr>
        <w:pStyle w:val="3"/>
        <w:rPr>
          <w:rFonts w:hint="eastAsia"/>
          <w:lang w:val="en-US" w:eastAsia="zh-CN"/>
        </w:rPr>
      </w:pPr>
      <w:bookmarkStart w:id="23" w:name="_Toc17507"/>
      <w:r>
        <w:rPr>
          <w:rFonts w:hint="eastAsia"/>
          <w:lang w:val="en-US" w:eastAsia="zh-CN"/>
        </w:rPr>
        <w:t>线程池最起码设置为2，防止一个万一堵塞就麻烦</w:t>
      </w:r>
      <w:bookmarkEnd w:id="23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看门狗技术随时恢复正确状态</w:t>
      </w:r>
      <w:bookmarkStart w:id="29" w:name="_GoBack"/>
      <w:bookmarkEnd w:id="29"/>
    </w:p>
    <w:p>
      <w:pPr>
        <w:pStyle w:val="2"/>
        <w:rPr>
          <w:rFonts w:hint="eastAsia"/>
          <w:lang w:val="en-US" w:eastAsia="zh-CN"/>
        </w:rPr>
      </w:pPr>
      <w:bookmarkStart w:id="24" w:name="_Toc5188"/>
      <w:r>
        <w:rPr>
          <w:rFonts w:hint="eastAsia"/>
          <w:lang w:val="en-US" w:eastAsia="zh-CN"/>
        </w:rPr>
        <w:t>稳定性测试</w:t>
      </w:r>
      <w:bookmarkEnd w:id="24"/>
    </w:p>
    <w:p>
      <w:pPr>
        <w:pStyle w:val="3"/>
        <w:rPr>
          <w:rFonts w:hint="eastAsia"/>
          <w:lang w:val="en-US" w:eastAsia="zh-CN"/>
        </w:rPr>
      </w:pPr>
      <w:bookmarkStart w:id="25" w:name="_Toc20024"/>
      <w:r>
        <w:rPr>
          <w:rFonts w:hint="eastAsia"/>
          <w:lang w:val="en-US" w:eastAsia="zh-CN"/>
        </w:rPr>
        <w:t>Throw ex测试</w:t>
      </w:r>
      <w:bookmarkEnd w:id="25"/>
    </w:p>
    <w:p>
      <w:pPr>
        <w:pStyle w:val="3"/>
        <w:rPr>
          <w:rFonts w:hint="eastAsia"/>
          <w:lang w:val="en-US" w:eastAsia="zh-CN"/>
        </w:rPr>
      </w:pPr>
      <w:bookmarkStart w:id="26" w:name="_Toc19651"/>
      <w:r>
        <w:rPr>
          <w:rFonts w:hint="eastAsia"/>
          <w:lang w:val="en-US" w:eastAsia="zh-CN"/>
        </w:rPr>
        <w:t>断开连接测试</w:t>
      </w:r>
      <w:bookmarkEnd w:id="26"/>
    </w:p>
    <w:p>
      <w:pPr>
        <w:pStyle w:val="3"/>
        <w:rPr>
          <w:rFonts w:hint="eastAsia"/>
          <w:lang w:val="en-US" w:eastAsia="zh-CN"/>
        </w:rPr>
      </w:pPr>
      <w:bookmarkStart w:id="27" w:name="_Toc4191"/>
      <w:r>
        <w:rPr>
          <w:rFonts w:hint="eastAsia"/>
          <w:lang w:val="en-US" w:eastAsia="zh-CN"/>
        </w:rPr>
        <w:t>多线程测试并发</w:t>
      </w:r>
      <w:bookmarkEnd w:id="27"/>
    </w:p>
    <w:p>
      <w:pPr>
        <w:pStyle w:val="2"/>
        <w:rPr>
          <w:rFonts w:hint="eastAsia"/>
          <w:lang w:val="en-US" w:eastAsia="zh-CN"/>
        </w:rPr>
      </w:pPr>
      <w:bookmarkStart w:id="28" w:name="_Toc31364"/>
      <w:r>
        <w:rPr>
          <w:rFonts w:hint="eastAsia"/>
          <w:lang w:val="en-US" w:eastAsia="zh-CN"/>
        </w:rPr>
        <w:t>Atitit.提升稳定性之道</w:t>
      </w:r>
      <w:bookmarkEnd w:id="2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 前言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为什么会发生稳定性问题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 单点故障(单点故障率较高)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 复杂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 资源耗尽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 死锁与等待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 崩溃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常见措施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 Try catch throwable解决异常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第一章 资源耗尽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 资源占比过高 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 磁盘空间 磁盘空间不足,造成许多的莫名其妙的问题.也许提示连接耗尽..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 /io读写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 /cpu/内存/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 网络等占用过高）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 文件句柄数量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4.7. 线程数量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4.8. 句柄 网络链接数量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4.9. 非托管资源的释放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4.10. 病毒造成网络句柄耗尽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第二章死锁与等待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 等待与超时 单点故障 单进程 单线程等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 网络死锁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 文件死锁，文件并发读写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 数据库连接死锁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 代码死锁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5.6. Cli命令行死锁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5.7. GUI界面死锁（文件格式错误，有确认框弹出等情况）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5.8. 类库冲突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5.9. 热更新热部署(业务可用性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5.10. 程序崩溃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5.11. Timeout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程序崩溃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 解决方案：多进程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 进程隔离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 Rest接口隔离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6.4. 守护进程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6.5. 类库冲突,造成部署问题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6.6. 热更新的支持不足,部署比较麻烦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6.7. Web服务跟数据库服务崩溃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6.8. 其他的潜在隐患: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6.9. 子线程异常造成主线程崩溃(java不影响,.net有这个问题)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6.10. 别的网络socket连接释放问题...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6.11. 直接内存读写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6.12. Stream的关闭释放.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6.13. native method调用的内存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#----解决方法 大方向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 杀毒  木马查杀软件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 适当冗余 故障集群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7.3. 守护模式开启 守护各大资源的监控  循环守护机制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7.4. 检测机制 定时检测主要服务问候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7.5. 重试机制(包括自动重连)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7.6. 奔溃日志总结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7.7. 尽可能的减少单点并发与读写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7.8. Gc自动释放资源 与超时自动释放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7.9. 热更新热部署) 更简化的开发架构(..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7.10. 更好用的第三方框架类库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 w:ascii="宋体" w:hAnsi="宋体"/>
          <w:snapToGrid/>
          <w:sz w:val="24"/>
          <w:lang w:val="en-US" w:eastAsia="zh-CN"/>
        </w:rPr>
      </w:pPr>
      <w:r>
        <w:rPr>
          <w:rFonts w:hint="eastAsia"/>
          <w:lang w:val="en-US" w:eastAsia="zh-CN"/>
        </w:rPr>
        <w:t>7.11. 最佳推荐流程(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/>
    <w:p>
      <w:pPr>
        <w:kinsoku/>
        <w:autoSpaceDE/>
        <w:autoSpaceDN w:val="0"/>
        <w:spacing w:beforeAutospacing="1" w:afterAutospacing="1"/>
        <w:rPr>
          <w:rFonts w:hint="default" w:ascii="宋体" w:hAnsi="宋体"/>
          <w:snapToGrid/>
          <w:sz w:val="24"/>
        </w:rPr>
      </w:pPr>
      <w:r>
        <w:rPr>
          <w:rFonts w:hint="default" w:ascii="宋体" w:hAnsi="宋体"/>
          <w:snapToGrid/>
          <w:sz w:val="24"/>
        </w:rPr>
        <w:t>作者 老哇的爪子 Attilax 艾龙，  EMAIL:1466519819@qq.com</w:t>
      </w:r>
    </w:p>
    <w:p>
      <w:pPr>
        <w:kinsoku/>
        <w:autoSpaceDE/>
        <w:autoSpaceDN w:val="0"/>
        <w:spacing w:beforeAutospacing="1" w:afterAutospacing="1"/>
        <w:rPr>
          <w:rFonts w:hint="default" w:ascii="宋体" w:hAnsi="宋体"/>
          <w:snapToGrid/>
          <w:sz w:val="24"/>
        </w:rPr>
      </w:pPr>
      <w:r>
        <w:rPr>
          <w:rFonts w:hint="default" w:ascii="宋体" w:hAnsi="宋体"/>
          <w:snapToGrid/>
          <w:sz w:val="24"/>
        </w:rPr>
        <w:t>转载请注明来源： http://blog.csdn.net/attilax</w:t>
      </w:r>
    </w:p>
    <w:p/>
    <w:sectPr>
      <w:headerReference r:id="rId3" w:type="default"/>
      <w:footerReference r:id="rId4" w:type="default"/>
      <w:pgSz w:w="16838" w:h="11906" w:orient="landscape"/>
      <w:pgMar w:top="720" w:right="720" w:bottom="720" w:left="720" w:header="851" w:footer="992" w:gutter="0"/>
      <w:cols w:equalWidth="0" w:num="2">
        <w:col w:w="7486" w:space="425"/>
        <w:col w:w="748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9396095</wp:posOffset>
              </wp:positionH>
              <wp:positionV relativeFrom="paragraph">
                <wp:posOffset>0</wp:posOffset>
              </wp:positionV>
              <wp:extent cx="381635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635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val="en-US" w:eastAsia="zh-CN"/>
                            </w:rPr>
                            <w:t>p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739.85pt;margin-top:0pt;height:144pt;width:30.05pt;mso-position-horizontal-relative:margin;z-index:251659264;mso-width-relative:page;mso-height-relative:page;" filled="f" stroked="f" coordsize="21600,21600" o:gfxdata="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Dmz1W/YAAAACgEA&#10;AA8AAAAAAAAAAQAgAAAAIgAAAGRycy9kb3ducmV2LnhtbFBLAQIUABQAAAAIAIdO4kApvC+OGgIA&#10;ABQEAAAOAAAAAAAAAAEAIAAAACc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val="en-US" w:eastAsia="zh-CN"/>
                      </w:rPr>
                      <w:t>p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 xml:space="preserve">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inside</wp:align>
              </wp:positionH>
              <wp:positionV relativeFrom="paragraph">
                <wp:posOffset>0</wp:posOffset>
              </wp:positionV>
              <wp:extent cx="26289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289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val="en-US" w:eastAsia="zh-CN"/>
                            </w:rPr>
                            <w:t>p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20.7pt;mso-position-horizontal:inside;mso-position-horizontal-relative:margin;z-index:251658240;mso-width-relative:page;mso-height-relative:page;" filled="f" stroked="f" coordsize="21600,21600" o:gfxdata="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PujxmHUAAAABAEAAA8A&#10;AAAAAAAAAQAgAAAAIgAAAGRycy9kb3ducmV2LnhtbFBLAQIUABQAAAAIAIdO4kBJ8vzVGwIAABQE&#10;AAAOAAAAAAAAAAEAIAAAACMBAABkcnMvZTJvRG9jLnhtbFBLBQYAAAAABgAGAFkBAACw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val="en-US" w:eastAsia="zh-CN"/>
                      </w:rPr>
                      <w:t>p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52F3F"/>
    <w:multiLevelType w:val="multilevel"/>
    <w:tmpl w:val="59152F3F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A7232"/>
    <w:rsid w:val="01827F07"/>
    <w:rsid w:val="01864462"/>
    <w:rsid w:val="02A847D6"/>
    <w:rsid w:val="03014FE2"/>
    <w:rsid w:val="041A24B6"/>
    <w:rsid w:val="04291E32"/>
    <w:rsid w:val="04F6551A"/>
    <w:rsid w:val="05C85A1C"/>
    <w:rsid w:val="06330DAB"/>
    <w:rsid w:val="066F617F"/>
    <w:rsid w:val="069A56B8"/>
    <w:rsid w:val="071C0BBC"/>
    <w:rsid w:val="07D96394"/>
    <w:rsid w:val="08A105FB"/>
    <w:rsid w:val="08AC68A8"/>
    <w:rsid w:val="0A3E0A6A"/>
    <w:rsid w:val="0AFF09F0"/>
    <w:rsid w:val="0B725FDB"/>
    <w:rsid w:val="0B810637"/>
    <w:rsid w:val="0E6D34E1"/>
    <w:rsid w:val="10196009"/>
    <w:rsid w:val="1048260F"/>
    <w:rsid w:val="10A24D6B"/>
    <w:rsid w:val="10CA0A6E"/>
    <w:rsid w:val="11B65644"/>
    <w:rsid w:val="12735E6E"/>
    <w:rsid w:val="12825786"/>
    <w:rsid w:val="12F34C31"/>
    <w:rsid w:val="134560E4"/>
    <w:rsid w:val="13C45A26"/>
    <w:rsid w:val="14287024"/>
    <w:rsid w:val="14D74A4D"/>
    <w:rsid w:val="153301B3"/>
    <w:rsid w:val="15415030"/>
    <w:rsid w:val="15D3346D"/>
    <w:rsid w:val="162057FA"/>
    <w:rsid w:val="16B75BAD"/>
    <w:rsid w:val="175C2D5B"/>
    <w:rsid w:val="179F6A3E"/>
    <w:rsid w:val="198D44B0"/>
    <w:rsid w:val="19B27627"/>
    <w:rsid w:val="1AA00D67"/>
    <w:rsid w:val="1B451746"/>
    <w:rsid w:val="1C3A38C2"/>
    <w:rsid w:val="1CAA32EF"/>
    <w:rsid w:val="1D3E4286"/>
    <w:rsid w:val="1DE0505C"/>
    <w:rsid w:val="1DFE0A55"/>
    <w:rsid w:val="1EA639A7"/>
    <w:rsid w:val="1F5144F1"/>
    <w:rsid w:val="1FA563E8"/>
    <w:rsid w:val="205D5228"/>
    <w:rsid w:val="23271BC0"/>
    <w:rsid w:val="23B61A1D"/>
    <w:rsid w:val="23E6004A"/>
    <w:rsid w:val="24115316"/>
    <w:rsid w:val="24C02E08"/>
    <w:rsid w:val="257C7422"/>
    <w:rsid w:val="25D22A26"/>
    <w:rsid w:val="25D56E7B"/>
    <w:rsid w:val="263C458B"/>
    <w:rsid w:val="26C67FDE"/>
    <w:rsid w:val="276B371E"/>
    <w:rsid w:val="27B05BA9"/>
    <w:rsid w:val="27F3784D"/>
    <w:rsid w:val="283B19E5"/>
    <w:rsid w:val="28480DAD"/>
    <w:rsid w:val="28B00D75"/>
    <w:rsid w:val="29964706"/>
    <w:rsid w:val="29AB79C0"/>
    <w:rsid w:val="29CA4F60"/>
    <w:rsid w:val="2BC75691"/>
    <w:rsid w:val="2CD56B9F"/>
    <w:rsid w:val="2E1A30C1"/>
    <w:rsid w:val="2EC024DF"/>
    <w:rsid w:val="303C142D"/>
    <w:rsid w:val="307E3BD1"/>
    <w:rsid w:val="31542EDD"/>
    <w:rsid w:val="32CD2F55"/>
    <w:rsid w:val="32D35900"/>
    <w:rsid w:val="33B702F8"/>
    <w:rsid w:val="341F1BE3"/>
    <w:rsid w:val="35783499"/>
    <w:rsid w:val="35D66CA3"/>
    <w:rsid w:val="361D19BD"/>
    <w:rsid w:val="38092792"/>
    <w:rsid w:val="38893070"/>
    <w:rsid w:val="390C4855"/>
    <w:rsid w:val="39335AFB"/>
    <w:rsid w:val="3ADA0CF8"/>
    <w:rsid w:val="3B1656B3"/>
    <w:rsid w:val="3B6B3887"/>
    <w:rsid w:val="3BD914F3"/>
    <w:rsid w:val="3C600365"/>
    <w:rsid w:val="3C9E1CC4"/>
    <w:rsid w:val="3D661DAA"/>
    <w:rsid w:val="3D756CE3"/>
    <w:rsid w:val="3DBB211E"/>
    <w:rsid w:val="3EA26F46"/>
    <w:rsid w:val="3EEA78B9"/>
    <w:rsid w:val="412B06B6"/>
    <w:rsid w:val="41664E5D"/>
    <w:rsid w:val="417939AC"/>
    <w:rsid w:val="418E04DD"/>
    <w:rsid w:val="41DD60F8"/>
    <w:rsid w:val="42334359"/>
    <w:rsid w:val="42B83946"/>
    <w:rsid w:val="43277874"/>
    <w:rsid w:val="43512F77"/>
    <w:rsid w:val="44B34078"/>
    <w:rsid w:val="454D44D6"/>
    <w:rsid w:val="46BD785A"/>
    <w:rsid w:val="48863539"/>
    <w:rsid w:val="48D770DC"/>
    <w:rsid w:val="4A365C94"/>
    <w:rsid w:val="4A586B9E"/>
    <w:rsid w:val="4B27401E"/>
    <w:rsid w:val="4BDB12B2"/>
    <w:rsid w:val="4C1F1583"/>
    <w:rsid w:val="4C7C1F59"/>
    <w:rsid w:val="4D4B767C"/>
    <w:rsid w:val="4D5B0B82"/>
    <w:rsid w:val="4D6B0C37"/>
    <w:rsid w:val="4E7D77DE"/>
    <w:rsid w:val="4F2F2418"/>
    <w:rsid w:val="502A1743"/>
    <w:rsid w:val="506E7C73"/>
    <w:rsid w:val="5072417A"/>
    <w:rsid w:val="50FA554E"/>
    <w:rsid w:val="515F689A"/>
    <w:rsid w:val="517927A9"/>
    <w:rsid w:val="517F0B12"/>
    <w:rsid w:val="51BC5FEF"/>
    <w:rsid w:val="526A22B0"/>
    <w:rsid w:val="52BF09D4"/>
    <w:rsid w:val="53190C1D"/>
    <w:rsid w:val="53273C51"/>
    <w:rsid w:val="54FD03D9"/>
    <w:rsid w:val="56225201"/>
    <w:rsid w:val="5639602E"/>
    <w:rsid w:val="56507471"/>
    <w:rsid w:val="567B2251"/>
    <w:rsid w:val="56826ED8"/>
    <w:rsid w:val="568D7FC7"/>
    <w:rsid w:val="56B044CB"/>
    <w:rsid w:val="56B96357"/>
    <w:rsid w:val="56F852B5"/>
    <w:rsid w:val="580220BA"/>
    <w:rsid w:val="58726B15"/>
    <w:rsid w:val="599A70D8"/>
    <w:rsid w:val="59CD16A1"/>
    <w:rsid w:val="5B84439A"/>
    <w:rsid w:val="5BFA208F"/>
    <w:rsid w:val="5BFF3A47"/>
    <w:rsid w:val="5D146F96"/>
    <w:rsid w:val="5D5F0506"/>
    <w:rsid w:val="5E992C8D"/>
    <w:rsid w:val="618F29AD"/>
    <w:rsid w:val="61D46859"/>
    <w:rsid w:val="637D568E"/>
    <w:rsid w:val="638D0548"/>
    <w:rsid w:val="691902AB"/>
    <w:rsid w:val="6A3837AA"/>
    <w:rsid w:val="6B0631A9"/>
    <w:rsid w:val="6B1A3324"/>
    <w:rsid w:val="6C2768D4"/>
    <w:rsid w:val="6C3A495E"/>
    <w:rsid w:val="6C5E361C"/>
    <w:rsid w:val="6CC6468F"/>
    <w:rsid w:val="6CCE473E"/>
    <w:rsid w:val="6CD07D0C"/>
    <w:rsid w:val="6D643448"/>
    <w:rsid w:val="6D653CE5"/>
    <w:rsid w:val="6D92097E"/>
    <w:rsid w:val="6DD21758"/>
    <w:rsid w:val="6DE95F54"/>
    <w:rsid w:val="6E94689C"/>
    <w:rsid w:val="6F1E36A8"/>
    <w:rsid w:val="6FBF5713"/>
    <w:rsid w:val="70FF1022"/>
    <w:rsid w:val="71250E53"/>
    <w:rsid w:val="72684482"/>
    <w:rsid w:val="72EE1A9E"/>
    <w:rsid w:val="733F205F"/>
    <w:rsid w:val="73B36302"/>
    <w:rsid w:val="742020FC"/>
    <w:rsid w:val="7616582B"/>
    <w:rsid w:val="762936E7"/>
    <w:rsid w:val="76845B47"/>
    <w:rsid w:val="76A70922"/>
    <w:rsid w:val="76C53597"/>
    <w:rsid w:val="77500A41"/>
    <w:rsid w:val="78CC697A"/>
    <w:rsid w:val="79206D02"/>
    <w:rsid w:val="7A1B770E"/>
    <w:rsid w:val="7B2C18F8"/>
    <w:rsid w:val="7C086961"/>
    <w:rsid w:val="7DC4532E"/>
    <w:rsid w:val="7E401525"/>
    <w:rsid w:val="7E9D76EE"/>
    <w:rsid w:val="7EC6293A"/>
    <w:rsid w:val="7EE4419C"/>
    <w:rsid w:val="7F2850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42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toc 1"/>
    <w:basedOn w:val="1"/>
    <w:next w:val="1"/>
    <w:uiPriority w:val="0"/>
  </w:style>
  <w:style w:type="paragraph" w:styleId="14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noFill/>
        <a:noFill/>
        <a:noFill/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ATI老哇的爪子007</cp:lastModifiedBy>
  <dcterms:modified xsi:type="dcterms:W3CDTF">2018-04-21T06:09:26Z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