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政治权力可能不限于zf，其他组织也可 商业机构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  <w:t>政治权力仍然主要由人民来承担，而在美国，政治权力主要由公司，大学和其他大型组织来承担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F47D7"/>
    <w:rsid w:val="6D1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2020-05-13T04:17:00Z</dcterms:created>
  <dc:creator>Administrator</dc:creator>
  <cp:lastModifiedBy>Administrator</cp:lastModifiedBy>
  <dcterms:modified xsi:type="dcterms:W3CDTF">2020-05-13T04:18:21Z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