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如何移民途径 少花钱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48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1"/>
              <w:shd w:val="clear" w:fill="FFFFFF"/>
            </w:rPr>
            <w:t>商业原因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寻找商业机会</w:t>
          </w:r>
          <w:r>
            <w:tab/>
          </w:r>
          <w:r>
            <w:fldChar w:fldCharType="begin"/>
          </w:r>
          <w:r>
            <w:instrText xml:space="preserve"> PAGEREF _Toc18099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5"/>
            </w:rPr>
            <w:t xml:space="preserve">1.1.1.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5"/>
              <w:shd w:val="clear" w:fill="FFFFFF"/>
            </w:rPr>
            <w:t>十九世纪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4"/>
              <w:shd w:val="clear" w:fill="FFFFFF"/>
              <w:vertAlign w:val="baseline"/>
            </w:rPr>
            <w:t>[ 编辑源代码]</w:t>
          </w:r>
          <w:r>
            <w:tab/>
          </w:r>
          <w:r>
            <w:fldChar w:fldCharType="begin"/>
          </w:r>
          <w:r>
            <w:instrText xml:space="preserve"> PAGEREF _Toc30716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21"/>
              <w:shd w:val="clear" w:fill="C9D7F1"/>
            </w:rPr>
            <w:t>宗教原因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21"/>
              <w:shd w:val="clear" w:fill="C9D7F1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</w:rPr>
            <w:t>海外传教活动</w:t>
          </w:r>
          <w:r>
            <w:tab/>
          </w:r>
          <w:r>
            <w:fldChar w:fldCharType="begin"/>
          </w:r>
          <w:r>
            <w:instrText xml:space="preserve"> PAGEREF _Toc29572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1.3. </w:t>
          </w:r>
          <w:r>
            <w:rPr>
              <w:rFonts w:hint="eastAsia"/>
              <w:lang w:eastAsia="zh-CN"/>
            </w:rPr>
            <w:t>军事入侵</w:t>
          </w:r>
          <w:r>
            <w:tab/>
          </w:r>
          <w:r>
            <w:fldChar w:fldCharType="begin"/>
          </w:r>
          <w:r>
            <w:instrText xml:space="preserve"> PAGEREF _Toc31282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1.4. </w:t>
          </w:r>
          <w:r>
            <w:rPr>
              <w:rFonts w:hint="eastAsia"/>
              <w:lang w:eastAsia="zh-CN"/>
            </w:rPr>
            <w:t>政治避难</w:t>
          </w:r>
          <w:r>
            <w:tab/>
          </w:r>
          <w:r>
            <w:fldChar w:fldCharType="begin"/>
          </w:r>
          <w:r>
            <w:instrText xml:space="preserve"> PAGEREF _Toc17413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21"/>
              <w:shd w:val="clear" w:fill="FFFFFF"/>
            </w:rPr>
            <w:t>婚姻/</w:t>
          </w:r>
          <w:r>
            <w:t>伙伴关系，</w:t>
          </w:r>
          <w:r>
            <w:tab/>
          </w:r>
          <w:r>
            <w:fldChar w:fldCharType="begin"/>
          </w:r>
          <w:r>
            <w:instrText xml:space="preserve"> PAGEREF _Toc12262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t>学习</w:t>
          </w:r>
          <w:r>
            <w:tab/>
          </w:r>
          <w:r>
            <w:fldChar w:fldCharType="begin"/>
          </w:r>
          <w:r>
            <w:instrText xml:space="preserve"> PAGEREF _Toc10079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 w:eastAsia="宋体"/>
          <w:lang w:val="en-US" w:eastAsia="zh-CN"/>
        </w:rPr>
      </w:pPr>
      <w:bookmarkStart w:id="0" w:name="_Toc18099"/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商业原因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寻找商业机会</w:t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bookmarkStart w:id="1" w:name="_Toc30716"/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十九世纪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"https://en.wikipedia.org/w/index.php?title=American_diaspora&amp;action=edit&amp;section=4" \o "编辑部分：19世纪"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编辑源代码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1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由于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"https://en.wikipedia.org/wiki/Whaling" \o "捕鲸"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捕鲸船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"https://en.wikipedia.org/wiki/Clipper" \o "快船队"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快船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的增加，出于商业原因，美国人开始环游世界。</w:t>
      </w:r>
    </w:p>
    <w:p>
      <w:pPr>
        <w:pStyle w:val="3"/>
        <w:bidi w:val="0"/>
        <w:rPr>
          <w:rFonts w:hint="default"/>
        </w:rPr>
      </w:pPr>
      <w:bookmarkStart w:id="2" w:name="_Toc29572"/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C9D7F1"/>
        </w:rPr>
        <w:t>宗教原因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C9D7F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海外传教活动</w:t>
      </w:r>
      <w:bookmarkEnd w:id="2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19世纪初，海外传教活动也开始了，例如与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"https://en.wikipedia.org/wiki/Burma" \o "缅甸"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缅甸的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"https://en.wikipedia.org/wiki/Adoniram_Judson" \o "阿多尼拉姆·贾德森"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阿多尼拉姆·贾德森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"https://en.wikipedia.org/wiki/Adoniram_Judson" \o "阿多尼拉姆·贾德森"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Adoniram Judson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）合作。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"https://en.wikipedia.org/wiki/Burma" \o "缅甸"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19世纪中叶，许多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"https://en.wikipedia.org/wiki/New_England" \o "新英格兰"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新英格兰人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移民到夏威夷，作为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"https://en.wikipedia.org/wiki/Congregational_church" \o "公理会"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公理会的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传教士，以及商人和捕鲸者。美国人最终推翻了夏威夷政府，导致美国对夏威夷的吞并。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C9D7F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C9D7F1"/>
        </w:rPr>
        <w:t>在此期间，以前的奴隶也移民到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"https://en.wikipedia.org/wiki/Liberia" \o "利比里亚"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C9D7F1"/>
        </w:rPr>
        <w:t>利比里亚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C9D7F1"/>
        </w:rPr>
        <w:t>，成为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"https://en.wikipedia.org/wiki/Americo-Liberian" \o "美利比里亚人"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C9D7F1"/>
        </w:rPr>
        <w:t>美洲-利比里亚人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C9D7F1"/>
        </w:rPr>
        <w:t>，他们在该国的大部分历史中都占据着主导地位。</w:t>
      </w:r>
    </w:p>
    <w:p>
      <w:pPr>
        <w:pStyle w:val="3"/>
        <w:bidi w:val="0"/>
        <w:rPr>
          <w:rFonts w:hint="eastAsia"/>
          <w:lang w:eastAsia="zh-CN"/>
        </w:rPr>
      </w:pPr>
      <w:bookmarkStart w:id="3" w:name="_Toc31282"/>
      <w:r>
        <w:rPr>
          <w:rFonts w:hint="eastAsia"/>
          <w:lang w:eastAsia="zh-CN"/>
        </w:rPr>
        <w:t>军事入侵</w:t>
      </w:r>
      <w:bookmarkEnd w:id="3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另外，由于美国入侵。许多美国人成了移民到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"https://en.wikipedia.org/wiki/Philippines" \o "菲律宾"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菲律宾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时，它是美国在胜利后的殖民地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"https://en.wikipedia.org/wiki/Philippine%E2%80%93American_War" \o "菲美战争"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菲律宾美国战争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在亚洲，美国政府努力确保其公民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"https://en.wikipedia.org/wiki/Extraterritoriality" \o "治外法权"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享有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特殊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"https://en.wikipedia.org/wiki/Extraterritoriality" \o "治外法权"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特权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。这开始于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"https://en.wikipedia.org/wiki/Treaty_of_Wanghia" \o "旺贾条约"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望厦条约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于1844年在中国，其次是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"https://en.wikipedia.org/wiki/Opening_of_Japan" \o "日本开业"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探险队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"https://en.wikipedia.org/wiki/Matthew_C._Perry" \o "马修·C·佩里"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佩里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 10年后，以日本和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"https://en.wikipedia.org/wiki/United_States%E2%80%93Korea_Treaty_of_1882" \o "1882年《美韩条约》"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朝美修好通商条约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。美国商人开始在这些国家定居。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战争需要人手需要移民</w:t>
      </w:r>
      <w:bookmarkStart w:id="7" w:name="_GoBack"/>
      <w:bookmarkEnd w:id="7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84755"/>
          <w:spacing w:val="0"/>
          <w:sz w:val="21"/>
          <w:szCs w:val="21"/>
          <w:shd w:val="clear" w:fill="FFFFFF"/>
        </w:rPr>
        <w:t>对于美国来说，需要相当数量的墨西哥打工者。从二十世纪二十年代开始，墨西哥就成为美国移民的重要来源国。尤其是在第二次世界大战期间，美国曾招募大批墨西哥人赴美做工。不过，战争一结束，他们又被押解出境。现在，墨西哥是移民美国人数最多的</w:t>
      </w:r>
    </w:p>
    <w:p>
      <w:pPr>
        <w:pStyle w:val="3"/>
        <w:bidi w:val="0"/>
        <w:rPr>
          <w:rFonts w:hint="eastAsia"/>
          <w:lang w:eastAsia="zh-CN"/>
        </w:rPr>
      </w:pPr>
      <w:bookmarkStart w:id="4" w:name="_Toc17413"/>
      <w:r>
        <w:rPr>
          <w:rFonts w:hint="eastAsia"/>
          <w:lang w:eastAsia="zh-CN"/>
        </w:rPr>
        <w:t>政治避难</w:t>
      </w:r>
      <w:bookmarkEnd w:id="4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bidi w:val="0"/>
      </w:pPr>
      <w:bookmarkStart w:id="5" w:name="_Toc12262"/>
      <w:r>
        <w:rPr>
          <w:rFonts w:ascii="sans-serif" w:hAnsi="sans-serif" w:eastAsia="sans-serif" w:cs="sans-serif"/>
          <w:i w:val="0"/>
          <w:caps w:val="0"/>
          <w:color w:val="222222"/>
          <w:spacing w:val="0"/>
          <w:szCs w:val="21"/>
          <w:shd w:val="clear" w:fill="FFFFFF"/>
        </w:rPr>
        <w:t>婚姻/</w:t>
      </w:r>
      <w:r>
        <w:t>伙伴关系，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0079"/>
      <w:r>
        <w:t>学习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r>
        <w:t>国外退休</w:t>
      </w:r>
    </w:p>
    <w:p>
      <w:pPr>
        <w:pStyle w:val="3"/>
        <w:bidi w:val="0"/>
        <w:rPr>
          <w:rFonts w:hint="eastAsia" w:eastAsia="宋体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经济衰退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海外工作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23BC86"/>
    <w:multiLevelType w:val="multilevel"/>
    <w:tmpl w:val="DB23BC8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9250D"/>
    <w:rsid w:val="1B922843"/>
    <w:rsid w:val="2BA23796"/>
    <w:rsid w:val="33687791"/>
    <w:rsid w:val="3AFC7A28"/>
    <w:rsid w:val="3CEC6572"/>
    <w:rsid w:val="42483C41"/>
    <w:rsid w:val="42F85C8D"/>
    <w:rsid w:val="45284608"/>
    <w:rsid w:val="57BD2D5C"/>
    <w:rsid w:val="760C014E"/>
    <w:rsid w:val="7EBB4C7C"/>
    <w:rsid w:val="7EE9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2020-04-22T13:22:00Z</dcterms:created>
  <dc:creator>Administrator</dc:creator>
  <cp:lastModifiedBy>Administrator</cp:lastModifiedBy>
  <dcterms:modified xsi:type="dcterms:W3CDTF">2020-04-22T14:38:44Z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