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序列化知识点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44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数据交换与序列化</w:t>
          </w:r>
          <w:r>
            <w:tab/>
          </w:r>
          <w:r>
            <w:fldChar w:fldCharType="begin"/>
          </w:r>
          <w:r>
            <w:instrText xml:space="preserve"> PAGEREF _Toc1734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 几种常见的序列化和反序列化协议</w:t>
          </w:r>
          <w:r>
            <w:tab/>
          </w:r>
          <w:r>
            <w:fldChar w:fldCharType="begin"/>
          </w:r>
          <w:r>
            <w:instrText xml:space="preserve"> PAGEREF _Toc21931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_Toc22432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二进制vs文本模式序列化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语言相关的序列化 php java js序列化（json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语言无关的序列化 xml   url参数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734"/>
      <w:r>
        <w:rPr>
          <w:rFonts w:hint="eastAsia"/>
          <w:lang w:val="en-US" w:eastAsia="zh-CN"/>
        </w:rPr>
        <w:t>数据交换与序列化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 xml yml json csv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1" w:name="_Toc832"/>
      <w:bookmarkStart w:id="2" w:name="_Toc21931"/>
      <w:r>
        <w:rPr>
          <w:rFonts w:hint="default"/>
        </w:rPr>
        <w:t>几种常见的序列化和反序列化协议</w:t>
      </w:r>
      <w:bookmarkEnd w:id="1"/>
      <w:bookmarkEnd w:id="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 w:line="42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  <w:t>互联网早期的序列化协议主要有COM和CORBA。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 w:line="420" w:lineRule="atLeast"/>
        <w:ind w:left="0" w:right="0" w:firstLine="42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232323"/>
          <w:spacing w:val="0"/>
          <w:sz w:val="21"/>
          <w:szCs w:val="21"/>
          <w:shd w:val="clear" w:fill="FAFFFF"/>
          <w:lang w:val="en-US" w:eastAsia="zh-CN"/>
        </w:rPr>
        <w:t>J</w:t>
      </w:r>
      <w:r>
        <w:rPr>
          <w:rFonts w:hint="eastAsia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val="en-US" w:eastAsia="zh-CN"/>
        </w:rPr>
        <w:t>son序列化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2432"/>
      <w:r>
        <w:rPr>
          <w:rFonts w:hint="eastAsia"/>
          <w:lang w:val="en-US" w:eastAsia="zh-CN"/>
        </w:rPr>
        <w:t>ref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data fmt sumup 常用的数据交换格式    标准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分类标准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按照结构化与非结构化分类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按照资料性质分类常见的数据格式txt ，doc ，pic，music ，vodio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通用与专用格式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完全与受限 比如xml和ini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文本 vs 二进制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工业标准vs私有标准 json vs  java php str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通用格式json yaml toml xml 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Serialize phpstr  javastr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源码 and ast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变量     将数据写成标准的PHP赋值语句存放在文本文件中，在程序执行过程中包含进来，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非完全格式Urlparam Prop、ini csv csvWzHead3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TLV（三元组编码）：  T（标记/类型域）L（长度/大小域）V（值/内容域），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专用格式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专用格式.常用格式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Diary 格式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财务记录excel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 用户信息vcf 通讯录导出的一种格式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4.4. 导入导出数据csv,excel格式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4.5. Browser ,fav data ,html format..eg 360se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4.6. Zip  rar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4.7. Music Lrc歌词  mid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专用格式 . 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5.1.1. 邮件格式eml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5.1.2. Im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5.1.3. Doc ，docx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5.1.4. 翻译软件词条,haosyo 马个标准的..使用txt xml的有..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5.1.5. 视频元数据 info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5.1.6. 输入法，词库格式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5.1.7. News  ，rss vs atom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5.1.8. Dev ,sql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5.1.9. 商品信息excel  ecshop标准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5.1.10. 地图，地理位置格式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5.1.11. 日历格式，excel格式，貌似没有标准格式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5.1.12. 天气软件格式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Ref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 Atitit.常见软件 数据 交换格式 标准.docx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127AE"/>
    <w:multiLevelType w:val="multilevel"/>
    <w:tmpl w:val="57F127A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51AA1"/>
    <w:rsid w:val="01356185"/>
    <w:rsid w:val="034F36F3"/>
    <w:rsid w:val="137F4520"/>
    <w:rsid w:val="17763F3B"/>
    <w:rsid w:val="22384A24"/>
    <w:rsid w:val="24751AA1"/>
    <w:rsid w:val="25FB70AD"/>
    <w:rsid w:val="2B427FBA"/>
    <w:rsid w:val="2C427734"/>
    <w:rsid w:val="2D17798C"/>
    <w:rsid w:val="355816CA"/>
    <w:rsid w:val="49375990"/>
    <w:rsid w:val="5227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2020-06-23T15:31:00Z</dcterms:created>
  <dc:creator>Administrator</dc:creator>
  <cp:lastModifiedBy>Administrator</cp:lastModifiedBy>
  <dcterms:modified xsi:type="dcterms:W3CDTF">2020-06-23T15:35:54Z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