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arch design context软件架构设计的内容</w:t>
      </w:r>
    </w:p>
    <w:p>
      <w:pPr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8306"/>
        </w:tabs>
      </w:pPr>
      <w:bookmarkStart w:id="23" w:name="_GoBack"/>
      <w:bookmarkEnd w:id="2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考虑到架构设计原则</w:t>
      </w:r>
      <w:r>
        <w:tab/>
      </w:r>
      <w:r>
        <w:fldChar w:fldCharType="begin"/>
      </w:r>
      <w:r>
        <w:instrText xml:space="preserve"> PAGEREF _Toc8099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开发效率  稳定性 可靠些等 性能</w:t>
      </w:r>
      <w:r>
        <w:tab/>
      </w:r>
      <w:r>
        <w:fldChar w:fldCharType="begin"/>
      </w:r>
      <w:r>
        <w:instrText xml:space="preserve"> PAGEREF _Toc24751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简单原则则</w:t>
      </w:r>
      <w:r>
        <w:tab/>
      </w:r>
      <w:r>
        <w:fldChar w:fldCharType="begin"/>
      </w:r>
      <w:r>
        <w:instrText xml:space="preserve"> PAGEREF _Toc20365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eastAsia="zh-CN"/>
        </w:rPr>
        <w:t>配置化</w:t>
      </w:r>
      <w:r>
        <w:rPr>
          <w:rFonts w:hint="eastAsia"/>
          <w:lang w:val="en-US" w:eastAsia="zh-CN"/>
        </w:rPr>
        <w:t xml:space="preserve"> vs 开发</w:t>
      </w:r>
      <w:r>
        <w:tab/>
      </w:r>
      <w:r>
        <w:fldChar w:fldCharType="begin"/>
      </w:r>
      <w:r>
        <w:instrText xml:space="preserve"> PAGEREF _Toc4511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eastAsia="zh-CN"/>
        </w:rPr>
        <w:t>云平台</w:t>
      </w:r>
      <w:r>
        <w:rPr>
          <w:rFonts w:hint="eastAsia"/>
          <w:lang w:val="en-US" w:eastAsia="zh-CN"/>
        </w:rPr>
        <w:t>vs自建</w:t>
      </w:r>
      <w:r>
        <w:tab/>
      </w:r>
      <w:r>
        <w:fldChar w:fldCharType="begin"/>
      </w:r>
      <w:r>
        <w:instrText xml:space="preserve"> PAGEREF _Toc29014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Rds mysql</w:t>
      </w:r>
      <w:r>
        <w:tab/>
      </w:r>
      <w:r>
        <w:fldChar w:fldCharType="begin"/>
      </w:r>
      <w:r>
        <w:instrText xml:space="preserve"> PAGEREF _Toc10908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架构灵活性内容</w:t>
      </w:r>
      <w:r>
        <w:tab/>
      </w:r>
      <w:r>
        <w:fldChar w:fldCharType="begin"/>
      </w:r>
      <w:r>
        <w:instrText xml:space="preserve"> PAGEREF _Toc22268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语言和数据库 基础设施</w:t>
      </w:r>
      <w:r>
        <w:tab/>
      </w:r>
      <w:r>
        <w:fldChar w:fldCharType="begin"/>
      </w:r>
      <w:r>
        <w:instrText xml:space="preserve"> PAGEREF _Toc25841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类库</w:t>
      </w:r>
      <w:r>
        <w:tab/>
      </w:r>
      <w:r>
        <w:fldChar w:fldCharType="begin"/>
      </w:r>
      <w:r>
        <w:instrText xml:space="preserve"> PAGEREF _Toc28351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开发模式 层次 tod等</w:t>
      </w:r>
      <w:r>
        <w:tab/>
      </w:r>
      <w:r>
        <w:fldChar w:fldCharType="begin"/>
      </w:r>
      <w:r>
        <w:instrText xml:space="preserve"> PAGEREF _Toc12161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开发语言选项 4gl优先</w:t>
      </w:r>
      <w:r>
        <w:tab/>
      </w:r>
      <w:r>
        <w:fldChar w:fldCharType="begin"/>
      </w:r>
      <w:r>
        <w:instrText xml:space="preserve"> PAGEREF _Toc10028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数据库选择sql erver vs mysql</w:t>
      </w:r>
      <w:r>
        <w:tab/>
      </w:r>
      <w:r>
        <w:fldChar w:fldCharType="begin"/>
      </w:r>
      <w:r>
        <w:instrText xml:space="preserve"> PAGEREF _Toc21769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类库选择 简单优先</w:t>
      </w:r>
      <w:r>
        <w:tab/>
      </w:r>
      <w:r>
        <w:fldChar w:fldCharType="begin"/>
      </w:r>
      <w:r>
        <w:instrText xml:space="preserve"> PAGEREF _Toc1226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部署os win vs linux</w:t>
      </w:r>
      <w:r>
        <w:tab/>
      </w:r>
      <w:r>
        <w:fldChar w:fldCharType="begin"/>
      </w:r>
      <w:r>
        <w:instrText xml:space="preserve"> PAGEREF _Toc8621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架构模式   单体 vs 分布式</w:t>
      </w:r>
      <w:r>
        <w:tab/>
      </w:r>
      <w:r>
        <w:fldChar w:fldCharType="begin"/>
      </w:r>
      <w:r>
        <w:instrText xml:space="preserve"> PAGEREF _Toc32254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模块化  井字模式</w:t>
      </w:r>
      <w:r>
        <w:tab/>
      </w:r>
      <w:r>
        <w:fldChar w:fldCharType="begin"/>
      </w:r>
      <w:r>
        <w:instrText xml:space="preserve"> PAGEREF _Toc27084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通用化模块 vs 业务相关模块</w:t>
      </w:r>
      <w:r>
        <w:tab/>
      </w:r>
      <w:r>
        <w:fldChar w:fldCharType="begin"/>
      </w:r>
      <w:r>
        <w:instrText xml:space="preserve"> PAGEREF _Toc5907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 </w:t>
      </w:r>
      <w:r>
        <w:rPr>
          <w:rFonts w:hint="eastAsia"/>
          <w:lang w:val="en-US" w:eastAsia="zh-CN"/>
        </w:rPr>
        <w:t>分层层次数 双层 》 三层 》多层</w:t>
      </w:r>
      <w:r>
        <w:tab/>
      </w:r>
      <w:r>
        <w:fldChar w:fldCharType="begin"/>
      </w:r>
      <w:r>
        <w:instrText xml:space="preserve"> PAGEREF _Toc9308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 </w:t>
      </w:r>
      <w:r>
        <w:rPr>
          <w:rFonts w:hint="eastAsia"/>
          <w:lang w:val="en-US" w:eastAsia="zh-CN"/>
        </w:rPr>
        <w:t>免编译免部署 配置化</w:t>
      </w:r>
      <w:r>
        <w:tab/>
      </w:r>
      <w:r>
        <w:fldChar w:fldCharType="begin"/>
      </w:r>
      <w:r>
        <w:instrText xml:space="preserve"> PAGEREF _Toc18322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8.5. </w:t>
      </w:r>
      <w:r>
        <w:rPr>
          <w:rFonts w:hint="eastAsia"/>
          <w:lang w:val="en-US" w:eastAsia="zh-CN"/>
        </w:rPr>
        <w:t>Db oritd模式优先</w:t>
      </w:r>
      <w:r>
        <w:tab/>
      </w:r>
      <w:r>
        <w:fldChar w:fldCharType="begin"/>
      </w:r>
      <w:r>
        <w:instrText xml:space="preserve"> PAGEREF _Toc7535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8.6. </w:t>
      </w:r>
      <w:r>
        <w:rPr>
          <w:rFonts w:hint="eastAsia"/>
          <w:lang w:val="en-US" w:eastAsia="zh-CN"/>
        </w:rPr>
        <w:t>Table oritd vs java oritd</w:t>
      </w:r>
      <w:r>
        <w:tab/>
      </w:r>
      <w:r>
        <w:fldChar w:fldCharType="begin"/>
      </w:r>
      <w:r>
        <w:instrText xml:space="preserve"> PAGEREF _Toc15180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Ati的架构演化路线</w:t>
      </w:r>
      <w:r>
        <w:tab/>
      </w:r>
      <w:r>
        <w:fldChar w:fldCharType="begin"/>
      </w:r>
      <w:r>
        <w:instrText xml:space="preserve"> PAGEREF _Toc10633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淘宝的架构演化路劲</w:t>
      </w:r>
      <w:r>
        <w:tab/>
      </w:r>
      <w:r>
        <w:fldChar w:fldCharType="begin"/>
      </w:r>
      <w:r>
        <w:instrText xml:space="preserve"> PAGEREF _Toc21701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8099"/>
      <w:r>
        <w:rPr>
          <w:rFonts w:hint="eastAsia"/>
          <w:lang w:val="en-US" w:eastAsia="zh-CN"/>
        </w:rPr>
        <w:t>考虑到架构设计原则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4751"/>
      <w:r>
        <w:rPr>
          <w:rFonts w:hint="eastAsia"/>
          <w:lang w:val="en-US" w:eastAsia="zh-CN"/>
        </w:rPr>
        <w:t>开发效率  稳定性 可靠些等 性能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0365"/>
      <w:r>
        <w:rPr>
          <w:rFonts w:hint="eastAsia"/>
          <w:lang w:val="en-US" w:eastAsia="zh-CN"/>
        </w:rPr>
        <w:t>简单原则则</w:t>
      </w:r>
      <w:bookmarkEnd w:id="2"/>
    </w:p>
    <w:p>
      <w:r>
        <w:drawing>
          <wp:inline distT="0" distB="0" distL="114300" distR="114300">
            <wp:extent cx="5274310" cy="1958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default"/>
          <w:lang w:val="en-US" w:eastAsia="zh-CN"/>
        </w:rPr>
      </w:pPr>
      <w:bookmarkStart w:id="3" w:name="_Toc4511"/>
      <w:r>
        <w:rPr>
          <w:rFonts w:hint="eastAsia"/>
          <w:lang w:eastAsia="zh-CN"/>
        </w:rPr>
        <w:t>配置化</w:t>
      </w:r>
      <w:r>
        <w:rPr>
          <w:rFonts w:hint="eastAsia"/>
          <w:lang w:val="en-US" w:eastAsia="zh-CN"/>
        </w:rPr>
        <w:t xml:space="preserve"> vs 开发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9014"/>
      <w:r>
        <w:rPr>
          <w:rFonts w:hint="eastAsia"/>
          <w:lang w:eastAsia="zh-CN"/>
        </w:rPr>
        <w:t>云平台</w:t>
      </w:r>
      <w:r>
        <w:rPr>
          <w:rFonts w:hint="eastAsia"/>
          <w:lang w:val="en-US" w:eastAsia="zh-CN"/>
        </w:rPr>
        <w:t>vs自建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0908"/>
      <w:r>
        <w:rPr>
          <w:rFonts w:hint="eastAsia"/>
          <w:lang w:val="en-US" w:eastAsia="zh-CN"/>
        </w:rPr>
        <w:t>Rds mysql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2268"/>
      <w:r>
        <w:rPr>
          <w:rFonts w:hint="eastAsia"/>
          <w:lang w:val="en-US" w:eastAsia="zh-CN"/>
        </w:rPr>
        <w:t>架构灵活性内容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5841"/>
      <w:r>
        <w:rPr>
          <w:rFonts w:hint="eastAsia"/>
          <w:lang w:val="en-US" w:eastAsia="zh-CN"/>
        </w:rPr>
        <w:t>语言和数据库 基础设施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8351"/>
      <w:r>
        <w:rPr>
          <w:rFonts w:hint="eastAsia"/>
          <w:lang w:val="en-US" w:eastAsia="zh-CN"/>
        </w:rPr>
        <w:t>类库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2161"/>
      <w:r>
        <w:rPr>
          <w:rFonts w:hint="eastAsia"/>
          <w:lang w:val="en-US" w:eastAsia="zh-CN"/>
        </w:rPr>
        <w:t>开发模式 层次 tod等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0028"/>
      <w:r>
        <w:rPr>
          <w:rFonts w:hint="eastAsia"/>
          <w:lang w:val="en-US" w:eastAsia="zh-CN"/>
        </w:rPr>
        <w:t>开发语言选项 4gl优先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开发效率 sql 》 script 》 java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综合使用，嵌入模式可以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1769"/>
      <w:r>
        <w:rPr>
          <w:rFonts w:hint="eastAsia"/>
          <w:lang w:val="en-US" w:eastAsia="zh-CN"/>
        </w:rPr>
        <w:t>数据库选择sql erver vs mysql</w:t>
      </w:r>
      <w:bookmarkEnd w:id="11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226"/>
      <w:r>
        <w:rPr>
          <w:rFonts w:hint="eastAsia"/>
          <w:lang w:val="en-US" w:eastAsia="zh-CN"/>
        </w:rPr>
        <w:t>类库选择 简单优先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olor w:val="1A1A1A"/>
          <w:spacing w:val="0"/>
          <w:sz w:val="22"/>
          <w:szCs w:val="22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ebsocket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workerman 比 Swoole 简单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A1A1A"/>
          <w:spacing w:val="0"/>
          <w:sz w:val="22"/>
          <w:szCs w:val="22"/>
          <w:shd w:val="clear" w:fill="FFFFFF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rm mybatis jpa hb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A1A1A"/>
          <w:spacing w:val="0"/>
          <w:sz w:val="22"/>
          <w:szCs w:val="22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gnix vs dobbo》 springcloud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A1A1A"/>
          <w:spacing w:val="0"/>
          <w:sz w:val="22"/>
          <w:szCs w:val="22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son、序列化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8621"/>
      <w:r>
        <w:rPr>
          <w:rFonts w:hint="eastAsia"/>
          <w:lang w:val="en-US" w:eastAsia="zh-CN"/>
        </w:rPr>
        <w:t>部署os win vs linux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32254"/>
      <w:r>
        <w:rPr>
          <w:rFonts w:hint="eastAsia"/>
          <w:lang w:val="en-US" w:eastAsia="zh-CN"/>
        </w:rPr>
        <w:t>架构模式   单体 vs 分布式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Soa架构  msa微服务架构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实现模式  ws rest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应该单体优先中小项目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7084"/>
      <w:r>
        <w:rPr>
          <w:rFonts w:hint="eastAsia"/>
          <w:lang w:val="en-US" w:eastAsia="zh-CN"/>
        </w:rPr>
        <w:t>模块化  井字模式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5907"/>
      <w:r>
        <w:rPr>
          <w:rFonts w:hint="eastAsia"/>
          <w:lang w:val="en-US" w:eastAsia="zh-CN"/>
        </w:rPr>
        <w:t>通用化模块 vs 业务相关模块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通用库表查询 操作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9308"/>
      <w:r>
        <w:rPr>
          <w:rFonts w:hint="eastAsia"/>
          <w:lang w:val="en-US" w:eastAsia="zh-CN"/>
        </w:rPr>
        <w:t>分层层次数 双层 》 三层 》多层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8322"/>
      <w:r>
        <w:rPr>
          <w:rFonts w:hint="eastAsia"/>
          <w:lang w:val="en-US" w:eastAsia="zh-CN"/>
        </w:rPr>
        <w:t>免编译免部署 配置化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7535"/>
      <w:r>
        <w:rPr>
          <w:rFonts w:hint="eastAsia"/>
          <w:lang w:val="en-US" w:eastAsia="zh-CN"/>
        </w:rPr>
        <w:t>Db oritd模式优先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5180"/>
      <w:r>
        <w:rPr>
          <w:rFonts w:hint="eastAsia"/>
          <w:lang w:val="en-US" w:eastAsia="zh-CN"/>
        </w:rPr>
        <w:t>Table oritd vs java oritd</w:t>
      </w:r>
      <w:bookmarkEnd w:id="2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10633"/>
      <w:r>
        <w:rPr>
          <w:rFonts w:hint="eastAsia"/>
          <w:lang w:val="en-US" w:eastAsia="zh-CN"/>
        </w:rPr>
        <w:t>Ati的架构演化路线</w:t>
      </w:r>
      <w:bookmarkEnd w:id="2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架构演化路劲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云平台 rdmysql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内存表  零食表缓冲 redis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Sql调优 replace &gt; insert dulip update,,insert delay  ingorn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 nginux Lvs 负载均衡多个nginx ，Dns轮询负载均很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读写分里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按照用户 地域 时间分库  (不要按照业务分库，麻烦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 技术 mongodb es等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1701"/>
      <w:r>
        <w:rPr>
          <w:rFonts w:hint="eastAsia"/>
          <w:lang w:val="en-US" w:eastAsia="zh-CN"/>
        </w:rPr>
        <w:t>淘宝的架构演化路劲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数据库服务器分离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 内存表  零食表缓冲 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 nginux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读写分里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业务分库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 负载均衡多个nginx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Dns轮询负载均很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 技术 mongodb es等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应用拆分》》微服务》》esb企业总线》》容器化》》云平台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CF5F2C"/>
    <w:multiLevelType w:val="multilevel"/>
    <w:tmpl w:val="C4CF5F2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22E25"/>
    <w:rsid w:val="0070642A"/>
    <w:rsid w:val="00DF02A2"/>
    <w:rsid w:val="01C84E54"/>
    <w:rsid w:val="04FB56F8"/>
    <w:rsid w:val="05983498"/>
    <w:rsid w:val="07091B93"/>
    <w:rsid w:val="0A507C6D"/>
    <w:rsid w:val="0A6A2E09"/>
    <w:rsid w:val="0A9B50AD"/>
    <w:rsid w:val="0B4F1AC3"/>
    <w:rsid w:val="0CBC1D4C"/>
    <w:rsid w:val="0DC042C7"/>
    <w:rsid w:val="0E8D53A6"/>
    <w:rsid w:val="0EC905D2"/>
    <w:rsid w:val="0FBB4919"/>
    <w:rsid w:val="10605E0D"/>
    <w:rsid w:val="10D469C5"/>
    <w:rsid w:val="1123695F"/>
    <w:rsid w:val="11815EDC"/>
    <w:rsid w:val="12CB0F4A"/>
    <w:rsid w:val="136B6B24"/>
    <w:rsid w:val="13925032"/>
    <w:rsid w:val="13E86B0A"/>
    <w:rsid w:val="14BD27D7"/>
    <w:rsid w:val="1528467B"/>
    <w:rsid w:val="156972FB"/>
    <w:rsid w:val="168B280E"/>
    <w:rsid w:val="17604029"/>
    <w:rsid w:val="183F1847"/>
    <w:rsid w:val="1CFD6D86"/>
    <w:rsid w:val="1DCD7CBB"/>
    <w:rsid w:val="1E395180"/>
    <w:rsid w:val="1E701EF6"/>
    <w:rsid w:val="1FED15DF"/>
    <w:rsid w:val="206C6FB6"/>
    <w:rsid w:val="20F836A2"/>
    <w:rsid w:val="263D7121"/>
    <w:rsid w:val="28792F69"/>
    <w:rsid w:val="28854239"/>
    <w:rsid w:val="29F52153"/>
    <w:rsid w:val="2D9B4EF4"/>
    <w:rsid w:val="2EDF6E96"/>
    <w:rsid w:val="2FDF5A7E"/>
    <w:rsid w:val="308A7999"/>
    <w:rsid w:val="333902D3"/>
    <w:rsid w:val="336D6B0F"/>
    <w:rsid w:val="35FC7A32"/>
    <w:rsid w:val="36B23A84"/>
    <w:rsid w:val="3AED52AE"/>
    <w:rsid w:val="3BEB7D9D"/>
    <w:rsid w:val="3CC05C07"/>
    <w:rsid w:val="3CDA16EC"/>
    <w:rsid w:val="3FCA0B31"/>
    <w:rsid w:val="406B0786"/>
    <w:rsid w:val="40716C08"/>
    <w:rsid w:val="40F83F3F"/>
    <w:rsid w:val="41483528"/>
    <w:rsid w:val="445F1637"/>
    <w:rsid w:val="46022E25"/>
    <w:rsid w:val="48303F70"/>
    <w:rsid w:val="48D62130"/>
    <w:rsid w:val="48DC1750"/>
    <w:rsid w:val="4B2A1924"/>
    <w:rsid w:val="4DAF7174"/>
    <w:rsid w:val="4E853CAB"/>
    <w:rsid w:val="4EA12241"/>
    <w:rsid w:val="52FE527D"/>
    <w:rsid w:val="551F291B"/>
    <w:rsid w:val="552B0A34"/>
    <w:rsid w:val="55C936B0"/>
    <w:rsid w:val="5648665F"/>
    <w:rsid w:val="574F72CA"/>
    <w:rsid w:val="5AAE5232"/>
    <w:rsid w:val="5D6F2CBC"/>
    <w:rsid w:val="5E2D63B9"/>
    <w:rsid w:val="5F2117BF"/>
    <w:rsid w:val="605C1959"/>
    <w:rsid w:val="64662C2F"/>
    <w:rsid w:val="64E871C7"/>
    <w:rsid w:val="684D4AE4"/>
    <w:rsid w:val="6A202A7A"/>
    <w:rsid w:val="6AD22598"/>
    <w:rsid w:val="6BB000CB"/>
    <w:rsid w:val="6C184CE2"/>
    <w:rsid w:val="6C885A3D"/>
    <w:rsid w:val="6CD713E0"/>
    <w:rsid w:val="6DE24C03"/>
    <w:rsid w:val="6E137E98"/>
    <w:rsid w:val="6E772F4B"/>
    <w:rsid w:val="6F0E07D7"/>
    <w:rsid w:val="6F3D6628"/>
    <w:rsid w:val="6FF250C4"/>
    <w:rsid w:val="71677B32"/>
    <w:rsid w:val="71A85B52"/>
    <w:rsid w:val="72F85663"/>
    <w:rsid w:val="74AD6EBE"/>
    <w:rsid w:val="74C1615D"/>
    <w:rsid w:val="7736344B"/>
    <w:rsid w:val="77CB3F0D"/>
    <w:rsid w:val="786E06A2"/>
    <w:rsid w:val="7970145B"/>
    <w:rsid w:val="7CD903D3"/>
    <w:rsid w:val="7DE1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2020-06-24T05:35:00Z</dcterms:created>
  <dc:creator>Administrator</dc:creator>
  <cp:lastModifiedBy>Administrator</cp:lastModifiedBy>
  <dcterms:modified xsi:type="dcterms:W3CDTF">2020-06-24T10:12:37Z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