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打造全球影响力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文艺领域</w:t>
          </w:r>
          <w:r>
            <w:tab/>
          </w:r>
          <w:r>
            <w:fldChar w:fldCharType="begin"/>
          </w:r>
          <w:r>
            <w:instrText xml:space="preserve"> PAGEREF _Toc29493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文化习俗</w:t>
          </w:r>
          <w:r>
            <w:tab/>
          </w:r>
          <w:r>
            <w:fldChar w:fldCharType="begin"/>
          </w:r>
          <w:r>
            <w:instrText xml:space="preserve"> PAGEREF _Toc9213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生活习俗、建筑、语言、文学、音乐和舞蹈上</w:t>
          </w:r>
          <w:r>
            <w:tab/>
          </w:r>
          <w:r>
            <w:fldChar w:fldCharType="begin"/>
          </w:r>
          <w:r>
            <w:instrText xml:space="preserve"> PAGEREF _Toc1343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娱乐文化</w:t>
          </w:r>
          <w:r>
            <w:rPr>
              <w:rFonts w:hint="eastAsia"/>
              <w:lang w:val="en-US" w:eastAsia="zh-CN"/>
            </w:rPr>
            <w:t xml:space="preserve"> 派对文化</w:t>
          </w:r>
          <w:r>
            <w:tab/>
          </w:r>
          <w:r>
            <w:fldChar w:fldCharType="begin"/>
          </w:r>
          <w:r>
            <w:instrText xml:space="preserve"> PAGEREF _Toc17625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文化领域</w:t>
          </w:r>
          <w:r>
            <w:tab/>
          </w:r>
          <w:r>
            <w:fldChar w:fldCharType="begin"/>
          </w:r>
          <w:r>
            <w:instrText xml:space="preserve"> PAGEREF _Toc24916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酒吧文化  餐饮 服饰文化</w:t>
          </w:r>
          <w:r>
            <w:tab/>
          </w:r>
          <w:r>
            <w:fldChar w:fldCharType="begin"/>
          </w:r>
          <w:r>
            <w:instrText xml:space="preserve"> PAGEREF _Toc10684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2.2.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娱乐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eastAsia="zh-CN"/>
            </w:rPr>
            <w:t>文化</w:t>
          </w:r>
          <w:r>
            <w:tab/>
          </w:r>
          <w:r>
            <w:fldChar w:fldCharType="begin"/>
          </w:r>
          <w:r>
            <w:instrText xml:space="preserve"> PAGEREF _Toc10220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服饰文化</w:t>
          </w:r>
          <w:r>
            <w:tab/>
          </w:r>
          <w:r>
            <w:fldChar w:fldCharType="begin"/>
          </w:r>
          <w:r>
            <w:instrText xml:space="preserve"> PAGEREF _Toc21586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餐饮</w:t>
          </w:r>
          <w:r>
            <w:tab/>
          </w:r>
          <w:r>
            <w:fldChar w:fldCharType="begin"/>
          </w:r>
          <w:r>
            <w:instrText xml:space="preserve"> PAGEREF _Toc4789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舞蹈das</w:t>
          </w:r>
          <w:r>
            <w:tab/>
          </w:r>
          <w:r>
            <w:fldChar w:fldCharType="begin"/>
          </w:r>
          <w:r>
            <w:instrText xml:space="preserve"> PAGEREF _Toc9081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lang w:val="en-US" w:eastAsia="zh-CN"/>
            </w:rPr>
            <w:t>twerk</w:t>
          </w:r>
          <w:r>
            <w:t>电臀舞</w:t>
          </w:r>
          <w:r>
            <w:tab/>
          </w:r>
          <w:r>
            <w:fldChar w:fldCharType="begin"/>
          </w:r>
          <w:r>
            <w:instrText xml:space="preserve"> PAGEREF _Toc2386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Kpop das</w:t>
          </w:r>
          <w:r>
            <w:tab/>
          </w:r>
          <w:r>
            <w:fldChar w:fldCharType="begin"/>
          </w:r>
          <w:r>
            <w:instrText xml:space="preserve"> PAGEREF _Toc23433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真人秀</w:t>
          </w:r>
          <w:r>
            <w:tab/>
          </w:r>
          <w:r>
            <w:fldChar w:fldCharType="begin"/>
          </w:r>
          <w:r>
            <w:instrText xml:space="preserve"> PAGEREF _Toc13587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eastAsia="zh-CN"/>
            </w:rPr>
            <w:t>青春有你</w:t>
          </w:r>
          <w:r>
            <w:tab/>
          </w:r>
          <w:r>
            <w:fldChar w:fldCharType="begin"/>
          </w:r>
          <w:r>
            <w:instrText xml:space="preserve"> PAGEREF _Toc26005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1"/>
              <w:shd w:val="clear" w:fill="F8F9FA"/>
            </w:rPr>
            <w:t>拉丁舞</w:t>
          </w:r>
          <w:r>
            <w:rPr>
              <w:rFonts w:hint="eastAsia"/>
              <w:lang w:val="en-US" w:eastAsia="zh-CN"/>
            </w:rPr>
            <w:t xml:space="preserve"> 快四等  jyeshentsao 钢管舞 肚皮舞 gogobar（dyeton）</w:t>
          </w:r>
          <w:r>
            <w:tab/>
          </w:r>
          <w:r>
            <w:fldChar w:fldCharType="begin"/>
          </w:r>
          <w:r>
            <w:instrText xml:space="preserve"> PAGEREF _Toc21405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娱乐</w:t>
          </w:r>
          <w:r>
            <w:tab/>
          </w:r>
          <w:r>
            <w:fldChar w:fldCharType="begin"/>
          </w:r>
          <w:r>
            <w:instrText xml:space="preserve"> PAGEREF _Toc9741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脱口秀   幽默</w:t>
          </w:r>
          <w:r>
            <w:tab/>
          </w:r>
          <w:r>
            <w:fldChar w:fldCharType="begin"/>
          </w:r>
          <w:r>
            <w:instrText xml:space="preserve"> PAGEREF _Toc18324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音乐 影视 舞蹈</w:t>
          </w:r>
          <w:r>
            <w:tab/>
          </w:r>
          <w:r>
            <w:fldChar w:fldCharType="begin"/>
          </w:r>
          <w:r>
            <w:instrText xml:space="preserve"> PAGEREF _Toc3375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音乐 歌曲类</w:t>
          </w:r>
          <w:r>
            <w:tab/>
          </w:r>
          <w:r>
            <w:fldChar w:fldCharType="begin"/>
          </w:r>
          <w:r>
            <w:instrText xml:space="preserve"> PAGEREF _Toc8127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宗教</w:t>
          </w:r>
          <w:r>
            <w:tab/>
          </w:r>
          <w:r>
            <w:fldChar w:fldCharType="begin"/>
          </w:r>
          <w:r>
            <w:instrText xml:space="preserve"> PAGEREF _Toc22556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szCs w:val="21"/>
              <w:shd w:val="clear" w:fill="FFFFFF"/>
              <w:lang w:eastAsia="zh-CN"/>
            </w:rPr>
            <w:t xml:space="preserve">9. </w:t>
          </w:r>
          <w:r>
            <w:rPr>
              <w:rFonts w:ascii="Georgia" w:hAnsi="Georgia" w:eastAsia="Georgia" w:cs="Georgia"/>
              <w:i w:val="0"/>
              <w:caps w:val="0"/>
              <w:spacing w:val="0"/>
              <w:szCs w:val="21"/>
              <w:shd w:val="clear" w:fill="FFFFFF"/>
            </w:rPr>
            <w:t>社会</w:t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szCs w:val="21"/>
              <w:shd w:val="clear" w:fill="FFFFFF"/>
              <w:lang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_Toc20555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t>价值观和世界观</w:t>
          </w:r>
          <w:r>
            <w:tab/>
          </w:r>
          <w:r>
            <w:fldChar w:fldCharType="begin"/>
          </w:r>
          <w:r>
            <w:instrText xml:space="preserve"> PAGEREF _Toc28569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文学 诗歌</w:t>
          </w:r>
          <w:r>
            <w:tab/>
          </w:r>
          <w:r>
            <w:fldChar w:fldCharType="begin"/>
          </w:r>
          <w:r>
            <w:instrText xml:space="preserve"> PAGEREF _Toc30480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t>思想和哲学</w:t>
          </w:r>
          <w:r>
            <w:tab/>
          </w:r>
          <w:r>
            <w:fldChar w:fldCharType="begin"/>
          </w:r>
          <w:r>
            <w:instrText xml:space="preserve"> PAGEREF _Toc31162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13. </w:t>
          </w:r>
          <w:r>
            <w:rPr>
              <w:rFonts w:hint="eastAsia"/>
              <w:lang w:eastAsia="zh-CN"/>
            </w:rPr>
            <w:t>教育</w:t>
          </w:r>
          <w:r>
            <w:tab/>
          </w:r>
          <w:r>
            <w:fldChar w:fldCharType="begin"/>
          </w:r>
          <w:r>
            <w:instrText xml:space="preserve"> PAGEREF _Toc2817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科技</w:t>
          </w:r>
          <w:r>
            <w:tab/>
          </w:r>
          <w:r>
            <w:fldChar w:fldCharType="begin"/>
          </w:r>
          <w:r>
            <w:instrText xml:space="preserve"> PAGEREF _Toc7692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软件 搜索</w:t>
          </w:r>
          <w:r>
            <w:tab/>
          </w:r>
          <w:r>
            <w:fldChar w:fldCharType="begin"/>
          </w:r>
          <w:r>
            <w:instrText xml:space="preserve"> PAGEREF _Toc6199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政治  军事 经济</w:t>
          </w:r>
          <w:r>
            <w:tab/>
          </w:r>
          <w:r>
            <w:fldChar w:fldCharType="begin"/>
          </w:r>
          <w:r>
            <w:instrText xml:space="preserve"> PAGEREF _Toc14336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t>旅游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_Toc30005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default"/>
            </w:rPr>
            <w:t>影响力 法制 基本法</w:t>
          </w:r>
          <w:r>
            <w:rPr>
              <w:rFonts w:hint="eastAsia"/>
              <w:lang w:val="en-US" w:eastAsia="zh-CN"/>
            </w:rPr>
            <w:t xml:space="preserve"> 法律和制度</w:t>
          </w:r>
          <w:r>
            <w:tab/>
          </w:r>
          <w:r>
            <w:fldChar w:fldCharType="begin"/>
          </w:r>
          <w:r>
            <w:instrText xml:space="preserve"> PAGEREF _Toc20890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建筑</w:t>
          </w:r>
          <w:r>
            <w:tab/>
          </w:r>
          <w:r>
            <w:fldChar w:fldCharType="begin"/>
          </w:r>
          <w:r>
            <w:instrText xml:space="preserve"> PAGEREF _Toc846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18.1. </w:t>
          </w:r>
          <w:r>
            <w:rPr>
              <w:rFonts w:hint="eastAsia"/>
              <w:lang w:val="en-US" w:eastAsia="zh-CN"/>
            </w:rPr>
            <w:t>浪漫的建筑，</w:t>
          </w:r>
          <w:r>
            <w:tab/>
          </w:r>
          <w:r>
            <w:fldChar w:fldCharType="begin"/>
          </w:r>
          <w:r>
            <w:instrText xml:space="preserve"> PAGEREF _Toc20663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18.2. </w:t>
          </w:r>
          <w:r>
            <w:rPr>
              <w:rFonts w:hint="eastAsia"/>
              <w:lang w:val="en-US" w:eastAsia="zh-CN"/>
            </w:rPr>
            <w:t>浪漫的城堡</w:t>
          </w:r>
          <w:r>
            <w:tab/>
          </w:r>
          <w:r>
            <w:fldChar w:fldCharType="begin"/>
          </w:r>
          <w:r>
            <w:instrText xml:space="preserve"> PAGEREF _Toc23393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eastAsia="zh-CN"/>
            </w:rPr>
            <w:t>自然风光</w:t>
          </w:r>
          <w:r>
            <w:rPr>
              <w:rFonts w:hint="eastAsia"/>
              <w:lang w:val="en-US" w:eastAsia="zh-CN"/>
            </w:rPr>
            <w:t>lm</w:t>
          </w:r>
          <w:r>
            <w:tab/>
          </w:r>
          <w:r>
            <w:fldChar w:fldCharType="begin"/>
          </w:r>
          <w:r>
            <w:instrText xml:space="preserve"> PAGEREF _Toc21349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19.1. </w:t>
          </w:r>
          <w:r>
            <w:rPr>
              <w:rFonts w:hint="eastAsia"/>
              <w:lang w:val="en-US" w:eastAsia="zh-CN"/>
            </w:rPr>
            <w:t>湖水  海盗</w:t>
          </w:r>
          <w:r>
            <w:tab/>
          </w:r>
          <w:r>
            <w:fldChar w:fldCharType="begin"/>
          </w:r>
          <w:r>
            <w:instrText xml:space="preserve"> PAGEREF _Toc4417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19.2. </w:t>
          </w:r>
          <w:r>
            <w:rPr>
              <w:rFonts w:hint="eastAsia"/>
              <w:lang w:eastAsia="zh-CN"/>
            </w:rPr>
            <w:t>丽江古镇</w:t>
          </w:r>
          <w:r>
            <w:rPr>
              <w:rFonts w:hint="eastAsia"/>
              <w:lang w:val="en-US" w:eastAsia="zh-CN"/>
            </w:rPr>
            <w:t xml:space="preserve">  大理古城</w:t>
          </w:r>
          <w:r>
            <w:tab/>
          </w:r>
          <w:r>
            <w:fldChar w:fldCharType="begin"/>
          </w:r>
          <w:r>
            <w:instrText xml:space="preserve"> PAGEREF _Toc23589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 xml:space="preserve">时尚  娱乐 </w:t>
          </w:r>
          <w:r>
            <w:rPr>
              <w:rFonts w:hint="eastAsia"/>
            </w:rPr>
            <w:t>潮流</w:t>
          </w:r>
          <w:r>
            <w:tab/>
          </w:r>
          <w:r>
            <w:fldChar w:fldCharType="begin"/>
          </w:r>
          <w:r>
            <w:instrText xml:space="preserve"> PAGEREF _Toc19327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20.1. </w:t>
          </w:r>
          <w:r>
            <w:rPr>
              <w:rFonts w:hint="eastAsia"/>
              <w:lang w:val="en-US" w:eastAsia="zh-CN"/>
            </w:rPr>
            <w:t>服饰 摄影 人像</w:t>
          </w:r>
          <w:r>
            <w:tab/>
          </w:r>
          <w:r>
            <w:fldChar w:fldCharType="begin"/>
          </w:r>
          <w:r>
            <w:instrText xml:space="preserve"> PAGEREF _Toc13583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20.2. </w:t>
          </w:r>
          <w:r>
            <w:rPr>
              <w:rFonts w:hint="eastAsia"/>
              <w:lang w:val="en-US" w:eastAsia="zh-CN"/>
            </w:rPr>
            <w:t>影视音乐 等</w:t>
          </w:r>
          <w:r>
            <w:tab/>
          </w:r>
          <w:r>
            <w:fldChar w:fldCharType="begin"/>
          </w:r>
          <w:r>
            <w:instrText xml:space="preserve"> PAGEREF _Toc6775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  <w:lang w:val="en-US" w:eastAsia="zh-CN"/>
            </w:rPr>
            <w:t>摄影 人像 同学 favface</w:t>
          </w:r>
          <w:r>
            <w:tab/>
          </w:r>
          <w:r>
            <w:fldChar w:fldCharType="begin"/>
          </w:r>
          <w:r>
            <w:instrText xml:space="preserve"> PAGEREF _Toc26919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21.1. </w:t>
          </w:r>
          <w:r>
            <w:rPr>
              <w:rFonts w:hint="eastAsia"/>
              <w:lang w:val="en-US" w:eastAsia="zh-CN"/>
            </w:rPr>
            <w:t>Sexy art pic photo</w:t>
          </w:r>
          <w:r>
            <w:tab/>
          </w:r>
          <w:r>
            <w:fldChar w:fldCharType="begin"/>
          </w:r>
          <w:r>
            <w:instrText xml:space="preserve"> PAGEREF _Toc4300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21.2. </w:t>
          </w:r>
          <w:r>
            <w:rPr>
              <w:rFonts w:hint="eastAsia"/>
              <w:lang w:val="en-US" w:eastAsia="zh-CN"/>
            </w:rPr>
            <w:t>摄影 景色</w:t>
          </w:r>
          <w:r>
            <w:tab/>
          </w:r>
          <w:r>
            <w:fldChar w:fldCharType="begin"/>
          </w:r>
          <w:r>
            <w:instrText xml:space="preserve"> PAGEREF _Toc28017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 </w:t>
          </w:r>
          <w:r>
            <w:rPr>
              <w:rFonts w:hint="eastAsia"/>
              <w:lang w:val="en-US" w:eastAsia="zh-CN"/>
            </w:rPr>
            <w:t>软实力</w:t>
          </w:r>
          <w:r>
            <w:tab/>
          </w:r>
          <w:r>
            <w:fldChar w:fldCharType="begin"/>
          </w:r>
          <w:r>
            <w:instrText xml:space="preserve"> PAGEREF _Toc28853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22.1. </w:t>
          </w:r>
          <w:r>
            <w:rPr>
              <w:rFonts w:hint="eastAsia"/>
              <w:lang w:val="en-US" w:eastAsia="zh-CN"/>
            </w:rPr>
            <w:t>价值观 自由  mz rencywe</w:t>
          </w:r>
          <w:r>
            <w:tab/>
          </w:r>
          <w:r>
            <w:fldChar w:fldCharType="begin"/>
          </w:r>
          <w:r>
            <w:instrText xml:space="preserve"> PAGEREF _Toc8064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22.2. </w:t>
          </w:r>
          <w:r>
            <w:rPr>
              <w:rFonts w:hint="eastAsia"/>
            </w:rPr>
            <w:t>基于娱乐因素，如声誉、时尚、潮流、幸福、现代或娱乐影响力</w:t>
          </w:r>
          <w:r>
            <w:tab/>
          </w:r>
          <w:r>
            <w:fldChar w:fldCharType="begin"/>
          </w:r>
          <w:r>
            <w:instrText xml:space="preserve"> PAGEREF _Toc7372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 </w:t>
          </w:r>
          <w:r>
            <w:rPr>
              <w:rFonts w:hint="eastAsia"/>
            </w:rPr>
            <w:t>现代化程度</w:t>
          </w:r>
          <w:r>
            <w:tab/>
          </w:r>
          <w:r>
            <w:fldChar w:fldCharType="begin"/>
          </w:r>
          <w:r>
            <w:instrText xml:space="preserve"> PAGEREF _Toc11664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24. </w:t>
          </w:r>
          <w:r>
            <w:rPr>
              <w:rFonts w:hint="eastAsia"/>
              <w:lang w:val="en-US" w:eastAsia="zh-CN"/>
            </w:rPr>
            <w:t>价值观</w:t>
          </w:r>
          <w:r>
            <w:tab/>
          </w:r>
          <w:r>
            <w:fldChar w:fldCharType="begin"/>
          </w:r>
          <w:r>
            <w:instrText xml:space="preserve"> PAGEREF _Toc12351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24.1. </w:t>
          </w:r>
          <w:r>
            <w:rPr>
              <w:rFonts w:hint="eastAsia"/>
              <w:lang w:val="en-US" w:eastAsia="zh-CN"/>
            </w:rPr>
            <w:t xml:space="preserve">个人主义 自由主义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顺应人性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法制规范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适度引导</w:t>
          </w:r>
          <w:r>
            <w:tab/>
          </w:r>
          <w:r>
            <w:fldChar w:fldCharType="begin"/>
          </w:r>
          <w:r>
            <w:instrText xml:space="preserve"> PAGEREF _Toc23665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24.2.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宪政民主、普世价值、公民社会</w:t>
          </w:r>
          <w:r>
            <w:tab/>
          </w:r>
          <w:r>
            <w:fldChar w:fldCharType="begin"/>
          </w:r>
          <w:r>
            <w:instrText xml:space="preserve"> PAGEREF _Toc398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25. </w:t>
          </w:r>
          <w:r>
            <w:rPr>
              <w:rFonts w:hint="eastAsia"/>
              <w:lang w:val="en-US" w:eastAsia="zh-CN"/>
            </w:rPr>
            <w:t>参与ngo</w:t>
          </w:r>
          <w:r>
            <w:tab/>
          </w:r>
          <w:r>
            <w:fldChar w:fldCharType="begin"/>
          </w:r>
          <w:r>
            <w:instrText xml:space="preserve"> PAGEREF _Toc460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25.1. </w:t>
          </w:r>
          <w:r>
            <w:rPr>
              <w:rFonts w:hint="eastAsia"/>
              <w:lang w:val="en-US" w:eastAsia="zh-CN"/>
            </w:rPr>
            <w:t>Hard势力</w:t>
          </w:r>
          <w:r>
            <w:tab/>
          </w:r>
          <w:r>
            <w:fldChar w:fldCharType="begin"/>
          </w:r>
          <w:r>
            <w:instrText xml:space="preserve"> PAGEREF _Toc11328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9493"/>
      <w:r>
        <w:rPr>
          <w:rFonts w:hint="eastAsia"/>
          <w:lang w:val="en-US" w:eastAsia="zh-CN"/>
        </w:rPr>
        <w:t>文艺领域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9213"/>
      <w:r>
        <w:rPr>
          <w:rFonts w:hint="eastAsia"/>
          <w:lang w:val="en-US" w:eastAsia="zh-CN"/>
        </w:rPr>
        <w:t>文化习俗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43"/>
      <w:r>
        <w:t>生活习俗、建筑、语言、文学、音乐和舞蹈上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625"/>
      <w:r>
        <w:rPr>
          <w:rFonts w:hint="eastAsia"/>
          <w:lang w:eastAsia="zh-CN"/>
        </w:rPr>
        <w:t>娱乐文化</w:t>
      </w:r>
      <w:r>
        <w:rPr>
          <w:rFonts w:hint="eastAsia"/>
          <w:lang w:val="en-US" w:eastAsia="zh-CN"/>
        </w:rPr>
        <w:t xml:space="preserve"> 派对文化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916"/>
      <w:r>
        <w:rPr>
          <w:rFonts w:hint="eastAsia"/>
          <w:lang w:val="en-US" w:eastAsia="zh-CN"/>
        </w:rPr>
        <w:t>文化领域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684"/>
      <w:r>
        <w:rPr>
          <w:rFonts w:hint="eastAsia"/>
          <w:lang w:val="en-US" w:eastAsia="zh-CN"/>
        </w:rPr>
        <w:t>酒吧文化  餐饮 服饰文化</w:t>
      </w:r>
      <w:bookmarkEnd w:id="5"/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" w:name="_Toc10220"/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娱乐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文化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1586"/>
      <w:r>
        <w:rPr>
          <w:rFonts w:hint="eastAsia"/>
          <w:lang w:val="en-US" w:eastAsia="zh-CN"/>
        </w:rPr>
        <w:t>服饰文化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喇嘛文化  红色外套防脏  黄色诚意 红色马甲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时间是2016年6月，在印度北边的达兰萨拉，半世纪前牛背上的青年，此刻就坐在我对面，将满81岁的第十四世达赖喇嘛，作为此世纪最知名、声望最高的难民，他硬是将流亡的边缘处境，扭转成全世界关注的焦点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8" w:name="_Toc4789"/>
      <w:r>
        <w:rPr>
          <w:rFonts w:hint="eastAsia"/>
          <w:lang w:val="en-US" w:eastAsia="zh-CN"/>
        </w:rPr>
        <w:t>餐饮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C:\Users\Administrator\OneDrive\Documents\000 影响力\food cult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9" w:name="_Toc9081"/>
      <w:r>
        <w:rPr>
          <w:rFonts w:hint="eastAsia"/>
          <w:lang w:val="en-US" w:eastAsia="zh-CN"/>
        </w:rPr>
        <w:t>舞蹈das</w:t>
      </w:r>
      <w:bookmarkEnd w:id="9"/>
    </w:p>
    <w:p>
      <w:pPr>
        <w:pStyle w:val="3"/>
        <w:bidi w:val="0"/>
        <w:ind w:left="575" w:leftChars="0" w:hanging="575" w:firstLineChars="0"/>
      </w:pPr>
      <w:bookmarkStart w:id="10" w:name="_Toc2386"/>
      <w:r>
        <w:rPr>
          <w:rFonts w:hint="eastAsia"/>
          <w:lang w:val="en-US" w:eastAsia="zh-CN"/>
        </w:rPr>
        <w:t>twerk</w:t>
      </w:r>
      <w:r>
        <w:t>电臀舞</w:t>
      </w:r>
      <w:bookmarkEnd w:id="10"/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电臀舞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是一种1980年代末起源于新奥尔良的舞蹈。主要由女性表演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，舞者低蹲、然将臀部向后推或摇动。电臀舞是新奥尔良嘻哈音乐“Bounce”的招牌动作之一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"https://zh.wikipedia.org/wiki/%E7%94%B5%E8%87%80%E8%88%9E" \l "cite_note-3"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" w:name="_Toc23433"/>
      <w:r>
        <w:rPr>
          <w:rFonts w:hint="eastAsia"/>
          <w:lang w:val="en-US" w:eastAsia="zh-CN"/>
        </w:rPr>
        <w:t>Kpop das</w:t>
      </w:r>
      <w:bookmarkEnd w:id="1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" w:name="_Toc13587"/>
      <w:r>
        <w:rPr>
          <w:rFonts w:hint="eastAsia"/>
          <w:lang w:val="en-US" w:eastAsia="zh-CN"/>
        </w:rPr>
        <w:t>真人秀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电影、音乐、电视节目都畅行全球，在"现代"和"娱乐影响力"上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3" w:name="_Toc26005"/>
      <w:r>
        <w:rPr>
          <w:rFonts w:hint="eastAsia"/>
          <w:lang w:eastAsia="zh-CN"/>
        </w:rPr>
        <w:t>青春有你</w:t>
      </w:r>
      <w:bookmarkEnd w:id="13"/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《青春有你》，原名《年少有你》，是中国爱奇艺推出的偶像团体竞演养成类真人秀节目。该节目延续了前作《偶像练习生》的赛制规则，从节目合作的经纪公司或练习生公司选出100位参赛，在未来的4个多月中进行封闭式的训练及录制，最终由全民票选出9人组成全新偶像团体出道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4" w:name="_Toc21405"/>
      <w:r>
        <w:fldChar w:fldCharType="begin"/>
      </w:r>
      <w:r>
        <w:instrText xml:space="preserve"> HYPERLINK "https://zh.wikipedia.org/wiki/%E8%88%9E%E8%B9%88" \l "%E6%8B%89%E4%B8%81%E8%88%9E" </w:instrText>
      </w:r>
      <w: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21"/>
          <w:u w:val="none"/>
          <w:shd w:val="clear" w:fill="F8F9FA"/>
        </w:rPr>
        <w:t>拉丁舞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快四等  jyeshentsao 钢管舞 肚皮舞 gogobar（dyeton）</w:t>
      </w:r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9741"/>
      <w:r>
        <w:rPr>
          <w:rFonts w:hint="eastAsia"/>
          <w:lang w:val="en-US" w:eastAsia="zh-CN"/>
        </w:rPr>
        <w:t>娱乐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8324"/>
      <w:r>
        <w:rPr>
          <w:rFonts w:hint="eastAsia"/>
          <w:lang w:val="en-US" w:eastAsia="zh-CN"/>
        </w:rPr>
        <w:t>脱口秀   幽默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北美崔哥，黄西，崔娃  bobo 周立波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375"/>
      <w:r>
        <w:rPr>
          <w:rFonts w:hint="eastAsia"/>
          <w:lang w:val="en-US" w:eastAsia="zh-CN"/>
        </w:rPr>
        <w:t>音乐 影视 舞蹈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8127"/>
      <w:r>
        <w:rPr>
          <w:rFonts w:hint="eastAsia"/>
          <w:lang w:val="en-US" w:eastAsia="zh-CN"/>
        </w:rPr>
        <w:t>音乐 歌曲类</w:t>
      </w:r>
      <w:bookmarkEnd w:id="18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然，流行音乐不是一种信仰，不过也应该看到，音乐和歌曲向来是传播文化的一种强有力的力量。8世纪中亚摩尼教和景教兴盛的时候，他们的圣歌也广为流布，并翻译成维吾尔语。伊斯兰教和基督教的圣歌、唱诗班更不必提了，如一些学者说的，和田的一些维吾尔民间歌曲，“听起来像连续重复的祈祷文”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9" w:name="_Toc22556"/>
      <w:r>
        <w:rPr>
          <w:rFonts w:hint="eastAsia"/>
          <w:lang w:val="en-US" w:eastAsia="zh-CN"/>
        </w:rPr>
        <w:t>宗教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双休文化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，边走 边给寄居佛塔的十来条野狗喂食。布施，惜生，慈善，积德，祈福，这是大多数西藏人的</w:t>
      </w:r>
    </w:p>
    <w:p>
      <w:pP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拜火教</w:t>
      </w:r>
    </w:p>
    <w:p>
      <w:pP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、吃饭前要做一些祈祷仪式。但他们家里用</w:t>
      </w:r>
    </w:p>
    <w:p>
      <w:pPr>
        <w:pStyle w:val="2"/>
        <w:bidi w:val="0"/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20" w:name="_Toc20555"/>
      <w:r>
        <w:rPr>
          <w:rFonts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社会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习俗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住宿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床垫 毛毯文化 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8569"/>
      <w:r>
        <w:t>价值观和世界观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0480"/>
      <w:r>
        <w:rPr>
          <w:rFonts w:hint="eastAsia"/>
          <w:lang w:val="en-US" w:eastAsia="zh-CN"/>
        </w:rPr>
        <w:t>文学 诗歌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诗歌集 国王诗歌集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国王语录 规范 设计生活各个重则 行为规范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31162"/>
      <w:r>
        <w:t>思想和哲学</w:t>
      </w:r>
      <w:bookmarkEnd w:id="23"/>
    </w:p>
    <w:p>
      <w:pPr>
        <w:pStyle w:val="2"/>
        <w:bidi w:val="0"/>
        <w:rPr>
          <w:rFonts w:hint="eastAsia"/>
          <w:lang w:eastAsia="zh-CN"/>
        </w:rPr>
      </w:pPr>
      <w:bookmarkStart w:id="24" w:name="_Toc2817"/>
      <w:r>
        <w:rPr>
          <w:rFonts w:hint="eastAsia"/>
          <w:lang w:eastAsia="zh-CN"/>
        </w:rPr>
        <w:t>教育</w:t>
      </w:r>
      <w:bookmarkEnd w:id="2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"https://en.wikipedia.org/wiki/K-12" \o "K-12"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K-12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系统，因此学生将进入SHS或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"https://en.wikipedia.org/wiki/Secondary_school" \o "中学"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高中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，为期2年，旨在通过他们选择的课程来准备大学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学科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ABM（会计业务管理），STEM（科学，技术，工程和数学）和HUMSS（人文与社会科学），其他课程包括TECH-VOC（技术职业）。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学校的通常带有校徽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菲律宾的学年从六月开始，到三月结束，从四月到五月为期两个月的暑假，十月为两个星期的休学期，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"https://en.wikipedia.org/wiki/Christmas" \o "圣诞"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圣诞节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和新年假期。目前正在对该系统进行更改，一些大学已经复制了西化的学历，并于8月开始学年。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2005年，菲律宾每名学生的花费约为138美元，而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"https://en.wikipedia.org/wiki/Singapore" \o "新加坡"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新加坡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为1,582 美元，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"https://en.wikipedia.org/wiki/Japan"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为3,728 美元，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"https://en.wikipedia.org/wiki/Thailand" \o "泰国"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泰国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为852美元。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"https://en.wikipedia.org/wiki/Culture_of_the_Philippines" \l "cite_note-Phil_budget-38"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[38] 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"https://en.wikipedia.org/wiki/Culture_of_the_Philippines" \l "cite_note-39"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达赖喇嘛独独向当时的印度总理尼赫鲁要了一样东西：教育，要求设立能传承藏人的语言文化，也传授现代知识的西藏学校。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并在藏人定居点建立寺院，「在今年，有很多女尼要接受最终的佛学考试，在经过20年的努力学习之后，成为格西（佛学博士）。在西藏历史上第一次有女尼取得格西学位，有一些朋友视我为女性主义的达赖喇嘛。」他招牌式的慧黠笑容闪现，接着说，「在50年之后，我想西藏难民是最成功的难民社群。」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5" w:name="_Toc7692"/>
      <w:r>
        <w:rPr>
          <w:rFonts w:hint="eastAsia"/>
          <w:lang w:val="en-US" w:eastAsia="zh-CN"/>
        </w:rPr>
        <w:t>科技</w:t>
      </w:r>
      <w:bookmarkEnd w:id="2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6" w:name="_Toc6199"/>
      <w:r>
        <w:rPr>
          <w:rFonts w:hint="eastAsia"/>
          <w:lang w:val="en-US" w:eastAsia="zh-CN"/>
        </w:rPr>
        <w:t>软件 搜索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7" w:name="_Toc14336"/>
      <w:r>
        <w:rPr>
          <w:rFonts w:hint="eastAsia"/>
          <w:lang w:val="en-US" w:eastAsia="zh-CN"/>
        </w:rPr>
        <w:t>政治  军事 经济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私人生活。」当他逐渐长成青年时，和家人聊的永远都是西藏的事务与未来。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9"/>
          <w:sz w:val="27"/>
          <w:szCs w:val="27"/>
          <w:shd w:val="clear" w:fill="F1F1F1"/>
        </w:rPr>
        <w:t>他不只是个宗教领袖，到了18岁，他就要接下政治责任。而当时西藏人所认知的「政治」，只是内政，没有外交</w:t>
      </w: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8" w:name="_Toc30005"/>
      <w:r>
        <w:t>旅游</w:t>
      </w:r>
      <w:r>
        <w:rPr>
          <w:rFonts w:hint="default"/>
        </w:rPr>
        <w:br w:type="textWrapping"/>
      </w:r>
      <w:bookmarkEnd w:id="28"/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29" w:name="_Toc20890"/>
      <w:r>
        <w:rPr>
          <w:rFonts w:hint="default"/>
        </w:rPr>
        <w:t>影响力 法制 基本法</w:t>
      </w:r>
      <w:r>
        <w:rPr>
          <w:rFonts w:hint="eastAsia"/>
          <w:lang w:val="en-US" w:eastAsia="zh-CN"/>
        </w:rPr>
        <w:t xml:space="preserve"> 法律和制度</w:t>
      </w:r>
      <w:bookmarkEnd w:id="29"/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0" w:name="_Toc846"/>
      <w:r>
        <w:rPr>
          <w:rFonts w:hint="eastAsia"/>
          <w:lang w:val="en-US" w:eastAsia="zh-CN"/>
        </w:rPr>
        <w:t>建筑</w:t>
      </w:r>
      <w:bookmarkEnd w:id="3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1" w:name="_Toc20663"/>
      <w:r>
        <w:rPr>
          <w:rFonts w:hint="eastAsia"/>
          <w:lang w:val="en-US" w:eastAsia="zh-CN"/>
        </w:rPr>
        <w:t>浪漫的建筑，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埃菲尔铁塔，泰姬陵，还有那个德国新天鹅天城堡 威尼斯水成。还有东京打，还有伦敦塔桥。希腊蓝色圣托里尼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rmtk blding 浪漫建筑  拍婚纱照的建筑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泰姬陵  新天鹅城堡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伦敦塔桥  巴黎铁塔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威尼斯   托里尼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荷兰（风车）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2" w:name="_Toc23393"/>
      <w:r>
        <w:rPr>
          <w:rFonts w:hint="eastAsia"/>
          <w:lang w:val="en-US" w:eastAsia="zh-CN"/>
        </w:rPr>
        <w:t>浪漫的城堡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新天鹅天城堡 </w:t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i w:val="0"/>
          <w:caps w:val="0"/>
          <w:color w:val="003366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3366"/>
          <w:spacing w:val="0"/>
          <w:sz w:val="24"/>
          <w:szCs w:val="24"/>
          <w:shd w:val="clear" w:fill="F1F5F8"/>
        </w:rPr>
        <w:drawing>
          <wp:inline distT="0" distB="0" distL="114300" distR="114300">
            <wp:extent cx="4762500" cy="3571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378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33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1F5F8"/>
        </w:rPr>
        <w:t>第8名——葡萄牙佩纳城堡：漂亮的山顶城堡，靓丽的外型是其特点。</w:t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432" w:lineRule="atLeast"/>
        <w:ind w:left="0" w:right="0" w:firstLine="0"/>
        <w:rPr>
          <w:rFonts w:hint="eastAsia" w:ascii="Verdana" w:hAnsi="Verdana" w:cs="Verdana"/>
          <w:i w:val="0"/>
          <w:caps w:val="0"/>
          <w:color w:val="003366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003366"/>
          <w:spacing w:val="0"/>
          <w:sz w:val="27"/>
          <w:szCs w:val="27"/>
          <w:shd w:val="clear" w:fill="F1F5F8"/>
        </w:rPr>
        <w:drawing>
          <wp:inline distT="0" distB="0" distL="114300" distR="114300">
            <wp:extent cx="4762500" cy="3571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1F5F8"/>
        <w:spacing w:before="150" w:beforeAutospacing="0" w:after="150" w:afterAutospacing="0" w:line="432" w:lineRule="atLeast"/>
        <w:ind w:left="0" w:right="0" w:firstLine="0"/>
        <w:rPr>
          <w:rFonts w:hint="default" w:ascii="Verdana" w:hAnsi="Verdana" w:cs="Verdana"/>
          <w:i w:val="0"/>
          <w:caps w:val="0"/>
          <w:color w:val="003366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1F5F8"/>
        </w:rPr>
        <w:t>第2名——法国圣米歇尔山城堡：法国着名古迹和基督教圣地，位于芒什省一小岛上，距海岸两公里。最为壮观的是，山顶上锥形的圣米歇尔教堂建筑群足足比它赖以存在的、直径约1公里的小山高出近两倍！教堂哥特式的尖顶高耸入云，顶上金色的圣米歇尔雕像手持利剑直指苍穹。恍若进入人间仙境一般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  <w:t>第1名——德国新天鹅城堡：德国最着名的两座城堡中的另一座，路德维希二世的杰作。有欧洲城堡皇冠的美誉。从新天鹅堡远眺，眼前是由法尔格湖，阿尔高阿尔卑斯山和菲森组成的广袤风景。因其壮观美丽及高贵的气质，也被称为是“最接近童话的地方”。不过也因为这座城堡花费了大臣和地方领主太多金钱，这些人联合起来将路德维希二世废黜并放逐，最后把他淹死在施塔恩贝格湖中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1F5F8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3" w:name="_Toc21349"/>
      <w:r>
        <w:rPr>
          <w:rFonts w:hint="eastAsia"/>
          <w:lang w:eastAsia="zh-CN"/>
        </w:rPr>
        <w:t>自然风光</w:t>
      </w:r>
      <w:r>
        <w:rPr>
          <w:rFonts w:hint="eastAsia"/>
          <w:lang w:val="en-US" w:eastAsia="zh-CN"/>
        </w:rPr>
        <w:t>lm</w:t>
      </w:r>
      <w:bookmarkEnd w:id="3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4" w:name="_Toc4417"/>
      <w:r>
        <w:rPr>
          <w:rFonts w:hint="eastAsia"/>
          <w:lang w:val="en-US" w:eastAsia="zh-CN"/>
        </w:rPr>
        <w:t>湖水  海盗</w:t>
      </w:r>
      <w:bookmarkEnd w:id="3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368" w:lineRule="atLeast"/>
        <w:ind w:left="0" w:right="0" w:firstLine="0"/>
        <w:jc w:val="center"/>
        <w:rPr>
          <w:rFonts w:hint="eastAsia" w:ascii="Arial" w:hAnsi="Arial" w:cs="Arial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caps w:val="0"/>
          <w:color w:val="333333"/>
          <w:spacing w:val="0"/>
          <w:sz w:val="24"/>
          <w:szCs w:val="24"/>
          <w:shd w:val="clear" w:fill="FFFFFF"/>
        </w:rPr>
        <w:t>日本冲绳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368" w:lineRule="atLeast"/>
        <w:ind w:left="0" w:right="0" w:firstLine="0"/>
        <w:rPr>
          <w:rFonts w:hint="default" w:ascii="Arial" w:hAnsi="Arial" w:cs="Arial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caps w:val="0"/>
          <w:color w:val="333333"/>
          <w:spacing w:val="0"/>
          <w:sz w:val="24"/>
          <w:szCs w:val="24"/>
          <w:shd w:val="clear" w:fill="FFFFFF"/>
        </w:rPr>
        <w:t>　　推荐理由：樱花的花语是“一生一世只爱你”，在樱花之国，樱花树下许下一生一世的诺言。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圣托里尼岛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薰衣草之乡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大分车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漓江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浪漫圣地--济州岛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5" w:name="_Toc23589"/>
      <w:r>
        <w:rPr>
          <w:rFonts w:hint="eastAsia"/>
          <w:lang w:eastAsia="zh-CN"/>
        </w:rPr>
        <w:t>丽江古镇</w:t>
      </w:r>
      <w:r>
        <w:rPr>
          <w:rFonts w:hint="eastAsia"/>
          <w:lang w:val="en-US" w:eastAsia="zh-CN"/>
        </w:rPr>
        <w:t xml:space="preserve">  大理古城</w:t>
      </w:r>
      <w:bookmarkEnd w:id="35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6" w:name="_Toc19327"/>
      <w:r>
        <w:rPr>
          <w:rFonts w:hint="eastAsia"/>
          <w:lang w:val="en-US" w:eastAsia="zh-CN"/>
        </w:rPr>
        <w:t xml:space="preserve">时尚  娱乐 </w:t>
      </w:r>
      <w:r>
        <w:rPr>
          <w:rFonts w:hint="eastAsia"/>
        </w:rPr>
        <w:t>潮流</w:t>
      </w:r>
      <w:bookmarkEnd w:id="36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7" w:name="_Toc13583"/>
      <w:r>
        <w:rPr>
          <w:rFonts w:hint="eastAsia"/>
          <w:lang w:val="en-US" w:eastAsia="zh-CN"/>
        </w:rPr>
        <w:t>服饰 摄影 人像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6775"/>
      <w:r>
        <w:rPr>
          <w:rFonts w:hint="eastAsia"/>
          <w:lang w:val="en-US" w:eastAsia="zh-CN"/>
        </w:rPr>
        <w:t>影视音乐 等</w:t>
      </w:r>
      <w:bookmarkEnd w:id="38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26919"/>
      <w:r>
        <w:rPr>
          <w:rFonts w:hint="eastAsia"/>
          <w:lang w:val="en-US" w:eastAsia="zh-CN"/>
        </w:rPr>
        <w:t>摄影 人像 同学 favface</w:t>
      </w:r>
      <w:bookmarkEnd w:id="3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0" w:name="_Toc4300"/>
      <w:r>
        <w:rPr>
          <w:rFonts w:hint="eastAsia"/>
          <w:lang w:val="en-US" w:eastAsia="zh-CN"/>
        </w:rPr>
        <w:t>Sexy art pic photo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 pose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1" w:name="_Toc28017"/>
      <w:r>
        <w:rPr>
          <w:rFonts w:hint="eastAsia"/>
          <w:lang w:val="en-US" w:eastAsia="zh-CN"/>
        </w:rPr>
        <w:t>摄影 景色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2" w:name="_Toc28853"/>
      <w:r>
        <w:rPr>
          <w:rFonts w:hint="eastAsia"/>
          <w:lang w:val="en-US" w:eastAsia="zh-CN"/>
        </w:rPr>
        <w:t>软实力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8064"/>
      <w:r>
        <w:rPr>
          <w:rFonts w:hint="eastAsia"/>
          <w:lang w:val="en-US" w:eastAsia="zh-CN"/>
        </w:rPr>
        <w:t>价值观 自由  mz rencywe</w:t>
      </w:r>
      <w:bookmarkEnd w:id="43"/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近来</w:t>
      </w:r>
    </w:p>
    <w:p>
      <w:pPr>
        <w:pStyle w:val="3"/>
        <w:bidi w:val="0"/>
        <w:rPr>
          <w:rFonts w:hint="eastAsia"/>
        </w:rPr>
      </w:pPr>
      <w:bookmarkStart w:id="44" w:name="_Toc7372"/>
      <w:r>
        <w:rPr>
          <w:rFonts w:hint="eastAsia"/>
        </w:rPr>
        <w:t>基于娱乐因素，如声誉、时尚、潮流、幸福、现代或娱乐影响力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等，列出了世界各国文化影响力排行榜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5" w:name="_Toc11664"/>
      <w:r>
        <w:rPr>
          <w:rFonts w:hint="eastAsia"/>
        </w:rPr>
        <w:t>现代化程度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高楼大厦</w:t>
      </w:r>
      <w:r>
        <w:rPr>
          <w:rFonts w:hint="eastAsia"/>
          <w:lang w:val="en-US" w:eastAsia="zh-CN"/>
        </w:rPr>
        <w:t xml:space="preserve"> 交通设施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12351"/>
      <w:r>
        <w:rPr>
          <w:rFonts w:hint="eastAsia"/>
          <w:lang w:val="en-US" w:eastAsia="zh-CN"/>
        </w:rPr>
        <w:t>价值观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3665"/>
      <w:r>
        <w:rPr>
          <w:rFonts w:hint="eastAsia"/>
          <w:lang w:val="en-US" w:eastAsia="zh-CN"/>
        </w:rPr>
        <w:t xml:space="preserve">个人主义 自由主义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顺应人性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法制规范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适度引导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398"/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"https://baike.baidu.com/item/%E5%AE%AA%E6%94%BF%E6%B0%91%E4%B8%BB/8460537" \t "https://baike.baidu.com/item/_blank"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宪政民主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"https://baike.baidu.com/item/%E6%99%AE%E4%B8%96%E4%BB%B7%E5%80%BC/3883328"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普世价值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"https://baike.baidu.com/item/%E5%85%AC%E6%B0%91%E7%A4%BE%E4%BC%9A/10953513"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公民社会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48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9" w:name="_Toc460"/>
      <w:r>
        <w:rPr>
          <w:rFonts w:hint="eastAsia"/>
          <w:lang w:val="en-US" w:eastAsia="zh-CN"/>
        </w:rPr>
        <w:t>参与ngo</w:t>
      </w:r>
      <w:bookmarkEnd w:id="49"/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参与国际机构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0" w:name="_Toc11328"/>
      <w:r>
        <w:rPr>
          <w:rFonts w:hint="eastAsia"/>
          <w:lang w:val="en-US" w:eastAsia="zh-CN"/>
        </w:rPr>
        <w:t>Hard势力</w:t>
      </w:r>
      <w:bookmarkEnd w:id="5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。硬实力（HARD POWER）是指支配性实力，包括基本资源（如土地面积、人口、自然资源）、军事力量、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"https://baike.baidu.com/item/%E7%BB%8F%E6%B5%8E%E5%8A%9B%E9%87%8F" \t "https://baike.baidu.com/item/%E8%BD%AF%E5%AE%9E%E5%8A%9B/_blank"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经济力量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和科技力量等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医疗文化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娱乐疗法</w:t>
      </w:r>
      <w:r>
        <w:rPr>
          <w:rFonts w:hint="eastAsia"/>
          <w:lang w:val="en-US" w:eastAsia="zh-CN"/>
        </w:rPr>
        <w:t xml:space="preserve"> msg疗法 放血疗法</w:t>
      </w:r>
      <w:bookmarkStart w:id="51" w:name="_GoBack"/>
      <w:bookmarkEnd w:id="51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全球影响力：五个国家塑造世界文化 - BBC 英伦网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9B9E8"/>
    <w:multiLevelType w:val="multilevel"/>
    <w:tmpl w:val="FE39B9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DA"/>
    <w:rsid w:val="002748DA"/>
    <w:rsid w:val="019650D2"/>
    <w:rsid w:val="020B2C0A"/>
    <w:rsid w:val="036D1E1D"/>
    <w:rsid w:val="03790A9E"/>
    <w:rsid w:val="04495E9D"/>
    <w:rsid w:val="04773E2B"/>
    <w:rsid w:val="070C4769"/>
    <w:rsid w:val="073722D9"/>
    <w:rsid w:val="078567C4"/>
    <w:rsid w:val="08027B38"/>
    <w:rsid w:val="087555A1"/>
    <w:rsid w:val="08D419F0"/>
    <w:rsid w:val="097A0D88"/>
    <w:rsid w:val="0B5A5017"/>
    <w:rsid w:val="0CC608FC"/>
    <w:rsid w:val="0CFB6938"/>
    <w:rsid w:val="0D9C3839"/>
    <w:rsid w:val="0FDB0443"/>
    <w:rsid w:val="10B873F9"/>
    <w:rsid w:val="11CE3DAF"/>
    <w:rsid w:val="131B170A"/>
    <w:rsid w:val="13F07253"/>
    <w:rsid w:val="142647E3"/>
    <w:rsid w:val="14B6606E"/>
    <w:rsid w:val="14CF4C7E"/>
    <w:rsid w:val="14E941D2"/>
    <w:rsid w:val="14EC3317"/>
    <w:rsid w:val="152D2AB7"/>
    <w:rsid w:val="15C030A7"/>
    <w:rsid w:val="16AC6E9E"/>
    <w:rsid w:val="16F6187D"/>
    <w:rsid w:val="190C0FCF"/>
    <w:rsid w:val="1C792A7A"/>
    <w:rsid w:val="1D566AD4"/>
    <w:rsid w:val="1E7A24F3"/>
    <w:rsid w:val="1EC758B2"/>
    <w:rsid w:val="1F65019A"/>
    <w:rsid w:val="1F7D1525"/>
    <w:rsid w:val="1FDF00E2"/>
    <w:rsid w:val="223C2063"/>
    <w:rsid w:val="244718D3"/>
    <w:rsid w:val="24BC123B"/>
    <w:rsid w:val="25D732DD"/>
    <w:rsid w:val="278B586A"/>
    <w:rsid w:val="27EF35E1"/>
    <w:rsid w:val="28123BDF"/>
    <w:rsid w:val="281B3E77"/>
    <w:rsid w:val="29016217"/>
    <w:rsid w:val="2BFB5FDE"/>
    <w:rsid w:val="2C0F1F20"/>
    <w:rsid w:val="2D0C667F"/>
    <w:rsid w:val="2D200C2C"/>
    <w:rsid w:val="2D974F10"/>
    <w:rsid w:val="2E3B2AB6"/>
    <w:rsid w:val="2E6B27D4"/>
    <w:rsid w:val="2E9444A1"/>
    <w:rsid w:val="303C7F69"/>
    <w:rsid w:val="31106548"/>
    <w:rsid w:val="336426E7"/>
    <w:rsid w:val="33737834"/>
    <w:rsid w:val="33974FF7"/>
    <w:rsid w:val="34853F11"/>
    <w:rsid w:val="350054D2"/>
    <w:rsid w:val="35DB62B4"/>
    <w:rsid w:val="36CD0C1C"/>
    <w:rsid w:val="37F725C8"/>
    <w:rsid w:val="38541ED7"/>
    <w:rsid w:val="38803F23"/>
    <w:rsid w:val="39306CFA"/>
    <w:rsid w:val="3C5F1858"/>
    <w:rsid w:val="3C6B4B3E"/>
    <w:rsid w:val="3D760A6C"/>
    <w:rsid w:val="3D7E13DD"/>
    <w:rsid w:val="3E9A74D3"/>
    <w:rsid w:val="3EE14DC0"/>
    <w:rsid w:val="3FCE77C9"/>
    <w:rsid w:val="407563F9"/>
    <w:rsid w:val="414634E4"/>
    <w:rsid w:val="416F4FD5"/>
    <w:rsid w:val="41E41F2F"/>
    <w:rsid w:val="42650DAD"/>
    <w:rsid w:val="43286741"/>
    <w:rsid w:val="470869AB"/>
    <w:rsid w:val="471B1452"/>
    <w:rsid w:val="496F614D"/>
    <w:rsid w:val="4A4B2BAC"/>
    <w:rsid w:val="4A700D58"/>
    <w:rsid w:val="4AFD1823"/>
    <w:rsid w:val="4DA936E8"/>
    <w:rsid w:val="4DD43BC4"/>
    <w:rsid w:val="4DEC140E"/>
    <w:rsid w:val="51613C1C"/>
    <w:rsid w:val="523139FC"/>
    <w:rsid w:val="526F4310"/>
    <w:rsid w:val="54AA1A35"/>
    <w:rsid w:val="54C839B3"/>
    <w:rsid w:val="56725209"/>
    <w:rsid w:val="573B41DA"/>
    <w:rsid w:val="576E2C7E"/>
    <w:rsid w:val="5857266C"/>
    <w:rsid w:val="58DE4A96"/>
    <w:rsid w:val="59226299"/>
    <w:rsid w:val="5A292E96"/>
    <w:rsid w:val="5AA100AE"/>
    <w:rsid w:val="5AC1149B"/>
    <w:rsid w:val="5B7A2FBC"/>
    <w:rsid w:val="5B851954"/>
    <w:rsid w:val="5B926AB8"/>
    <w:rsid w:val="5C7C64C3"/>
    <w:rsid w:val="5E582923"/>
    <w:rsid w:val="5E5F7F8B"/>
    <w:rsid w:val="5EC76238"/>
    <w:rsid w:val="5ED97CEF"/>
    <w:rsid w:val="6068497C"/>
    <w:rsid w:val="616C0F76"/>
    <w:rsid w:val="621A7833"/>
    <w:rsid w:val="623368E5"/>
    <w:rsid w:val="623F6EB1"/>
    <w:rsid w:val="64027AEF"/>
    <w:rsid w:val="64172F57"/>
    <w:rsid w:val="652915BD"/>
    <w:rsid w:val="655D17C1"/>
    <w:rsid w:val="65C86F80"/>
    <w:rsid w:val="672E0844"/>
    <w:rsid w:val="679D349E"/>
    <w:rsid w:val="6903703D"/>
    <w:rsid w:val="69212BB8"/>
    <w:rsid w:val="695D2A23"/>
    <w:rsid w:val="69646B18"/>
    <w:rsid w:val="6AA815C2"/>
    <w:rsid w:val="6B0203DD"/>
    <w:rsid w:val="6BA73A0F"/>
    <w:rsid w:val="6BAF400F"/>
    <w:rsid w:val="6BC636AE"/>
    <w:rsid w:val="6C24419E"/>
    <w:rsid w:val="6C7E596C"/>
    <w:rsid w:val="6E945F65"/>
    <w:rsid w:val="6ED75CCA"/>
    <w:rsid w:val="6F8450DF"/>
    <w:rsid w:val="6FCD51BB"/>
    <w:rsid w:val="70AB1237"/>
    <w:rsid w:val="711A28DF"/>
    <w:rsid w:val="712235CD"/>
    <w:rsid w:val="720D3D0A"/>
    <w:rsid w:val="726632A9"/>
    <w:rsid w:val="728F4C02"/>
    <w:rsid w:val="7371121E"/>
    <w:rsid w:val="744A05CF"/>
    <w:rsid w:val="76150145"/>
    <w:rsid w:val="771D0375"/>
    <w:rsid w:val="77E32017"/>
    <w:rsid w:val="795446D6"/>
    <w:rsid w:val="79E46A87"/>
    <w:rsid w:val="7A8C4F02"/>
    <w:rsid w:val="7C5E120B"/>
    <w:rsid w:val="7C9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2020-04-08T08:02:00Z</dcterms:created>
  <dc:creator>Administrator</dc:creator>
  <cp:lastModifiedBy>Administrator</cp:lastModifiedBy>
  <dcterms:modified xsi:type="dcterms:W3CDTF">2020-04-22T20:01:05Z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